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62"/>
      </w:tblGrid>
      <w:tr w:rsidR="00D920CD" w:rsidRPr="00D920CD" w:rsidTr="00872476">
        <w:tc>
          <w:tcPr>
            <w:tcW w:w="9062" w:type="dxa"/>
          </w:tcPr>
          <w:p w:rsidR="00D920CD" w:rsidRPr="00D920CD" w:rsidRDefault="00D920CD" w:rsidP="00D920CD">
            <w:pPr>
              <w:jc w:val="both"/>
              <w:rPr>
                <w:rFonts w:ascii="Times New Roman" w:hAnsi="Times New Roman" w:cs="Times New Roman"/>
                <w:b/>
                <w:sz w:val="24"/>
                <w:szCs w:val="24"/>
              </w:rPr>
            </w:pPr>
            <w:r w:rsidRPr="00D920CD">
              <w:rPr>
                <w:rFonts w:ascii="Times New Roman" w:hAnsi="Times New Roman" w:cs="Times New Roman"/>
                <w:b/>
                <w:sz w:val="24"/>
                <w:szCs w:val="24"/>
              </w:rPr>
              <w:t>IPA 20</w:t>
            </w:r>
            <w:r w:rsidR="00D36552">
              <w:rPr>
                <w:rFonts w:ascii="Times New Roman" w:hAnsi="Times New Roman" w:cs="Times New Roman"/>
                <w:b/>
                <w:sz w:val="24"/>
                <w:szCs w:val="24"/>
              </w:rPr>
              <w:t xml:space="preserve">16- </w:t>
            </w:r>
          </w:p>
          <w:p w:rsidR="00D920CD" w:rsidRPr="00D920CD" w:rsidRDefault="00D36552" w:rsidP="00D920CD">
            <w:pPr>
              <w:jc w:val="both"/>
              <w:rPr>
                <w:rFonts w:ascii="Times New Roman" w:hAnsi="Times New Roman" w:cs="Times New Roman"/>
                <w:b/>
                <w:sz w:val="24"/>
                <w:szCs w:val="24"/>
              </w:rPr>
            </w:pPr>
            <w:r>
              <w:rPr>
                <w:rFonts w:ascii="Times New Roman" w:hAnsi="Times New Roman" w:cs="Times New Roman"/>
                <w:b/>
                <w:sz w:val="24"/>
                <w:szCs w:val="24"/>
              </w:rPr>
              <w:t>Support to Flood Protection and Flood Risk Management</w:t>
            </w:r>
          </w:p>
        </w:tc>
      </w:tr>
    </w:tbl>
    <w:p w:rsidR="00D920CD" w:rsidRPr="00D920CD" w:rsidRDefault="00D920CD" w:rsidP="00D920CD">
      <w:pPr>
        <w:jc w:val="both"/>
        <w:rPr>
          <w:rFonts w:ascii="Times New Roman" w:hAnsi="Times New Roman" w:cs="Times New Roman"/>
          <w:b/>
          <w:sz w:val="24"/>
          <w:szCs w:val="24"/>
        </w:rPr>
      </w:pPr>
    </w:p>
    <w:p w:rsidR="00D36552" w:rsidRPr="00D36552" w:rsidRDefault="00D36552" w:rsidP="00D36552">
      <w:pPr>
        <w:jc w:val="both"/>
        <w:rPr>
          <w:rFonts w:ascii="Times New Roman" w:hAnsi="Times New Roman" w:cs="Times New Roman"/>
          <w:b/>
          <w:sz w:val="24"/>
          <w:szCs w:val="24"/>
        </w:rPr>
      </w:pPr>
      <w:r>
        <w:rPr>
          <w:rFonts w:ascii="Times New Roman" w:hAnsi="Times New Roman" w:cs="Times New Roman"/>
          <w:b/>
          <w:sz w:val="24"/>
          <w:szCs w:val="24"/>
        </w:rPr>
        <w:t xml:space="preserve">Overall objective: </w:t>
      </w:r>
      <w:r w:rsidRPr="00D36552">
        <w:rPr>
          <w:rFonts w:ascii="Times New Roman" w:hAnsi="Times New Roman" w:cs="Times New Roman"/>
          <w:sz w:val="24"/>
          <w:szCs w:val="24"/>
        </w:rPr>
        <w:t>To stenghten cooperation between BiH and the EU in the environmental field with the vital task of halting further degradation and to start improving the environmental situation with the aim of sustainable development</w:t>
      </w:r>
    </w:p>
    <w:p w:rsidR="00D920CD" w:rsidRPr="00D920CD" w:rsidRDefault="000852B7" w:rsidP="00D920CD">
      <w:pPr>
        <w:jc w:val="both"/>
        <w:rPr>
          <w:rFonts w:ascii="Times New Roman" w:hAnsi="Times New Roman" w:cs="Times New Roman"/>
          <w:sz w:val="24"/>
          <w:szCs w:val="24"/>
        </w:rPr>
      </w:pPr>
      <w:r>
        <w:rPr>
          <w:rFonts w:ascii="Times New Roman" w:hAnsi="Times New Roman" w:cs="Times New Roman"/>
          <w:b/>
          <w:sz w:val="24"/>
          <w:szCs w:val="24"/>
        </w:rPr>
        <w:t>Specific objective</w:t>
      </w:r>
      <w:r w:rsidR="00D920CD" w:rsidRPr="00D920CD">
        <w:rPr>
          <w:rFonts w:ascii="Times New Roman" w:hAnsi="Times New Roman" w:cs="Times New Roman"/>
          <w:b/>
          <w:sz w:val="24"/>
          <w:szCs w:val="24"/>
        </w:rPr>
        <w:t>:</w:t>
      </w:r>
      <w:r>
        <w:rPr>
          <w:rFonts w:ascii="Times New Roman" w:hAnsi="Times New Roman" w:cs="Times New Roman"/>
          <w:sz w:val="24"/>
          <w:szCs w:val="24"/>
        </w:rPr>
        <w:t xml:space="preserve"> </w:t>
      </w:r>
      <w:r w:rsidRPr="000852B7">
        <w:rPr>
          <w:rFonts w:ascii="Times New Roman" w:hAnsi="Times New Roman" w:cs="Times New Roman"/>
          <w:sz w:val="24"/>
          <w:szCs w:val="24"/>
        </w:rPr>
        <w:t>To</w:t>
      </w:r>
      <w:r>
        <w:t xml:space="preserve"> </w:t>
      </w:r>
      <w:r w:rsidR="00D36552" w:rsidRPr="00D36552">
        <w:rPr>
          <w:rFonts w:ascii="Times New Roman" w:hAnsi="Times New Roman" w:cs="Times New Roman"/>
          <w:sz w:val="24"/>
          <w:szCs w:val="24"/>
        </w:rPr>
        <w:t>increase</w:t>
      </w:r>
      <w:r w:rsidR="00D36552">
        <w:rPr>
          <w:rFonts w:ascii="Times New Roman" w:hAnsi="Times New Roman" w:cs="Times New Roman"/>
          <w:sz w:val="24"/>
          <w:szCs w:val="24"/>
        </w:rPr>
        <w:t xml:space="preserve"> capacities </w:t>
      </w:r>
      <w:r w:rsidR="00D36552" w:rsidRPr="00D36552">
        <w:rPr>
          <w:rFonts w:ascii="Times New Roman" w:hAnsi="Times New Roman" w:cs="Times New Roman"/>
          <w:sz w:val="24"/>
          <w:szCs w:val="24"/>
        </w:rPr>
        <w:t>of Bosnia Herzegovina</w:t>
      </w:r>
      <w:r>
        <w:rPr>
          <w:rFonts w:ascii="Times New Roman" w:hAnsi="Times New Roman" w:cs="Times New Roman"/>
          <w:sz w:val="24"/>
          <w:szCs w:val="24"/>
        </w:rPr>
        <w:t xml:space="preserve"> in terms of protection to potential hazards of water</w:t>
      </w:r>
    </w:p>
    <w:p w:rsidR="00D920CD" w:rsidRPr="008C78E8" w:rsidRDefault="000852B7" w:rsidP="00D920CD">
      <w:pPr>
        <w:jc w:val="both"/>
        <w:rPr>
          <w:rFonts w:ascii="Times New Roman" w:hAnsi="Times New Roman" w:cs="Times New Roman"/>
          <w:sz w:val="24"/>
          <w:szCs w:val="24"/>
        </w:rPr>
      </w:pPr>
      <w:r>
        <w:rPr>
          <w:rFonts w:ascii="Times New Roman" w:hAnsi="Times New Roman" w:cs="Times New Roman"/>
          <w:b/>
          <w:sz w:val="24"/>
          <w:szCs w:val="24"/>
          <w:lang w:val="en"/>
        </w:rPr>
        <w:t xml:space="preserve">Project value: </w:t>
      </w:r>
      <w:r w:rsidR="008C78E8" w:rsidRPr="008C78E8">
        <w:rPr>
          <w:rFonts w:ascii="Times New Roman" w:hAnsi="Times New Roman" w:cs="Times New Roman"/>
          <w:sz w:val="24"/>
          <w:szCs w:val="24"/>
        </w:rPr>
        <w:t>5.000.000 EUR</w:t>
      </w:r>
    </w:p>
    <w:p w:rsidR="00D920CD" w:rsidRPr="00D920CD" w:rsidRDefault="00CE2ADB" w:rsidP="00CE2ADB">
      <w:pPr>
        <w:rPr>
          <w:rFonts w:ascii="Times New Roman" w:hAnsi="Times New Roman" w:cs="Times New Roman"/>
          <w:b/>
          <w:sz w:val="24"/>
          <w:szCs w:val="24"/>
        </w:rPr>
      </w:pPr>
      <w:r>
        <w:rPr>
          <w:rFonts w:ascii="Times New Roman" w:hAnsi="Times New Roman" w:cs="Times New Roman"/>
          <w:b/>
          <w:sz w:val="24"/>
          <w:szCs w:val="24"/>
        </w:rPr>
        <w:t>Component</w:t>
      </w:r>
      <w:r w:rsidR="00D920CD" w:rsidRPr="00D920CD">
        <w:rPr>
          <w:rFonts w:ascii="Times New Roman" w:hAnsi="Times New Roman" w:cs="Times New Roman"/>
          <w:b/>
          <w:sz w:val="24"/>
          <w:szCs w:val="24"/>
        </w:rPr>
        <w:t xml:space="preserve"> 1. </w:t>
      </w:r>
    </w:p>
    <w:p w:rsidR="00D920CD" w:rsidRPr="00D920CD" w:rsidRDefault="00CE2ADB" w:rsidP="00CE2ADB">
      <w:pPr>
        <w:rPr>
          <w:rFonts w:ascii="Times New Roman" w:hAnsi="Times New Roman" w:cs="Times New Roman"/>
          <w:sz w:val="24"/>
          <w:szCs w:val="24"/>
        </w:rPr>
      </w:pPr>
      <w:r>
        <w:rPr>
          <w:rFonts w:ascii="Times New Roman" w:hAnsi="Times New Roman" w:cs="Times New Roman"/>
          <w:b/>
          <w:sz w:val="24"/>
          <w:szCs w:val="24"/>
        </w:rPr>
        <w:t xml:space="preserve">Result  </w:t>
      </w:r>
      <w:r w:rsidR="00D920CD" w:rsidRPr="00D920CD">
        <w:rPr>
          <w:rFonts w:ascii="Times New Roman" w:hAnsi="Times New Roman" w:cs="Times New Roman"/>
          <w:b/>
          <w:sz w:val="24"/>
          <w:szCs w:val="24"/>
        </w:rPr>
        <w:t>1:</w:t>
      </w:r>
      <w:r>
        <w:rPr>
          <w:rFonts w:ascii="Times New Roman" w:hAnsi="Times New Roman" w:cs="Times New Roman"/>
          <w:sz w:val="24"/>
          <w:szCs w:val="24"/>
          <w:lang w:val="en"/>
        </w:rPr>
        <w:t xml:space="preserve">  Improved</w:t>
      </w:r>
      <w:r w:rsidRPr="00CE2ADB">
        <w:rPr>
          <w:rFonts w:ascii="Times New Roman" w:hAnsi="Times New Roman" w:cs="Times New Roman"/>
          <w:sz w:val="24"/>
          <w:szCs w:val="24"/>
          <w:lang w:val="en"/>
        </w:rPr>
        <w:t xml:space="preserve"> Flood Risk Management System in </w:t>
      </w:r>
      <w:proofErr w:type="spellStart"/>
      <w:r w:rsidRPr="00CE2ADB">
        <w:rPr>
          <w:rFonts w:ascii="Times New Roman" w:hAnsi="Times New Roman" w:cs="Times New Roman"/>
          <w:sz w:val="24"/>
          <w:szCs w:val="24"/>
          <w:lang w:val="en"/>
        </w:rPr>
        <w:t>BiH</w:t>
      </w:r>
      <w:proofErr w:type="spellEnd"/>
    </w:p>
    <w:p w:rsidR="00CE2ADB" w:rsidRPr="00CE2ADB" w:rsidRDefault="00CE2ADB" w:rsidP="00CE2ADB">
      <w:pPr>
        <w:jc w:val="both"/>
        <w:rPr>
          <w:rFonts w:ascii="Times New Roman" w:hAnsi="Times New Roman" w:cs="Times New Roman"/>
          <w:sz w:val="24"/>
          <w:szCs w:val="24"/>
        </w:rPr>
      </w:pPr>
      <w:r>
        <w:rPr>
          <w:rFonts w:ascii="Times New Roman" w:hAnsi="Times New Roman" w:cs="Times New Roman"/>
          <w:sz w:val="24"/>
          <w:szCs w:val="24"/>
        </w:rPr>
        <w:t>S</w:t>
      </w:r>
      <w:r w:rsidRPr="00CE2ADB">
        <w:rPr>
          <w:rFonts w:ascii="Times New Roman" w:hAnsi="Times New Roman" w:cs="Times New Roman"/>
          <w:sz w:val="24"/>
          <w:szCs w:val="24"/>
        </w:rPr>
        <w:t>ix main activities</w:t>
      </w:r>
      <w:r>
        <w:rPr>
          <w:rFonts w:ascii="Times New Roman" w:hAnsi="Times New Roman" w:cs="Times New Roman"/>
          <w:sz w:val="24"/>
          <w:szCs w:val="24"/>
        </w:rPr>
        <w:t>:</w:t>
      </w:r>
      <w:r w:rsidRPr="00CE2ADB">
        <w:rPr>
          <w:rFonts w:ascii="Times New Roman" w:hAnsi="Times New Roman" w:cs="Times New Roman"/>
          <w:sz w:val="24"/>
          <w:szCs w:val="24"/>
        </w:rPr>
        <w:t xml:space="preserve"> </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1.1.</w:t>
      </w:r>
      <w:r>
        <w:rPr>
          <w:rFonts w:ascii="Times New Roman" w:hAnsi="Times New Roman" w:cs="Times New Roman"/>
          <w:sz w:val="24"/>
          <w:szCs w:val="24"/>
        </w:rPr>
        <w:t xml:space="preserve"> </w:t>
      </w:r>
      <w:r w:rsidRPr="00CE2ADB">
        <w:rPr>
          <w:rFonts w:ascii="Times New Roman" w:hAnsi="Times New Roman" w:cs="Times New Roman"/>
          <w:sz w:val="24"/>
          <w:szCs w:val="24"/>
        </w:rPr>
        <w:t>Creating a flood risk management plan for Sava River Watershed in the FBiH</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1.2.Creating a flood risk management plan for Watershed of Adriatic Sea in the FBiH</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1.3.Creating a flood risk management plan for district Sava River Watershed in the RS</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1.4.Creating a flood risk management plan for district Trebišnjica River Watershed in the RS</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1.5.Creating a flood risk management plan for the Brčko District of BiH</w:t>
      </w:r>
    </w:p>
    <w:p w:rsidR="00CE2ADB" w:rsidRPr="00CE2ADB" w:rsidRDefault="00CE2ADB" w:rsidP="00CE2ADB">
      <w:pPr>
        <w:jc w:val="both"/>
        <w:rPr>
          <w:rFonts w:ascii="Times New Roman" w:hAnsi="Times New Roman" w:cs="Times New Roman"/>
          <w:sz w:val="24"/>
          <w:szCs w:val="24"/>
        </w:rPr>
      </w:pPr>
      <w:r w:rsidRPr="00CE2ADB">
        <w:rPr>
          <w:rFonts w:ascii="Times New Roman" w:hAnsi="Times New Roman" w:cs="Times New Roman"/>
          <w:sz w:val="24"/>
          <w:szCs w:val="24"/>
        </w:rPr>
        <w:t>1.6.Creating the Roof</w:t>
      </w:r>
      <w:r w:rsidR="00F505D3">
        <w:rPr>
          <w:rFonts w:ascii="Times New Roman" w:hAnsi="Times New Roman" w:cs="Times New Roman"/>
          <w:sz w:val="24"/>
          <w:szCs w:val="24"/>
        </w:rPr>
        <w:t xml:space="preserve"> </w:t>
      </w:r>
      <w:r w:rsidRPr="00CE2ADB">
        <w:rPr>
          <w:rFonts w:ascii="Times New Roman" w:hAnsi="Times New Roman" w:cs="Times New Roman"/>
          <w:sz w:val="24"/>
          <w:szCs w:val="24"/>
        </w:rPr>
        <w:t>Report for BiH</w:t>
      </w:r>
      <w:r w:rsidR="00F505D3">
        <w:rPr>
          <w:rFonts w:ascii="Times New Roman" w:hAnsi="Times New Roman" w:cs="Times New Roman"/>
          <w:sz w:val="24"/>
          <w:szCs w:val="24"/>
        </w:rPr>
        <w:t xml:space="preserve"> </w:t>
      </w:r>
      <w:r w:rsidRPr="00CE2ADB">
        <w:rPr>
          <w:rFonts w:ascii="Times New Roman" w:hAnsi="Times New Roman" w:cs="Times New Roman"/>
          <w:sz w:val="24"/>
          <w:szCs w:val="24"/>
        </w:rPr>
        <w:t>summarizing key issues and key measures extracted from the five flood risk management plans</w:t>
      </w:r>
    </w:p>
    <w:p w:rsidR="00D920CD" w:rsidRPr="00D920CD" w:rsidRDefault="00F505D3" w:rsidP="00D920CD">
      <w:pPr>
        <w:jc w:val="both"/>
        <w:rPr>
          <w:rFonts w:ascii="Times New Roman" w:hAnsi="Times New Roman" w:cs="Times New Roman"/>
          <w:sz w:val="24"/>
          <w:szCs w:val="24"/>
        </w:rPr>
      </w:pPr>
      <w:r w:rsidRPr="00F505D3">
        <w:rPr>
          <w:rFonts w:ascii="Times New Roman" w:hAnsi="Times New Roman" w:cs="Times New Roman"/>
          <w:sz w:val="24"/>
          <w:szCs w:val="24"/>
          <w:lang w:val="en"/>
        </w:rPr>
        <w:t>The development of these plans represents the last step towards the full implementation o</w:t>
      </w:r>
      <w:r>
        <w:rPr>
          <w:rFonts w:ascii="Times New Roman" w:hAnsi="Times New Roman" w:cs="Times New Roman"/>
          <w:sz w:val="24"/>
          <w:szCs w:val="24"/>
          <w:lang w:val="en"/>
        </w:rPr>
        <w:t xml:space="preserve">f the EU Directive on Assessment and </w:t>
      </w:r>
      <w:r w:rsidRPr="00F505D3">
        <w:rPr>
          <w:rFonts w:ascii="Times New Roman" w:hAnsi="Times New Roman" w:cs="Times New Roman"/>
          <w:sz w:val="24"/>
          <w:szCs w:val="24"/>
          <w:lang w:val="en"/>
        </w:rPr>
        <w:t>Management</w:t>
      </w:r>
      <w:r>
        <w:rPr>
          <w:rFonts w:ascii="Times New Roman" w:hAnsi="Times New Roman" w:cs="Times New Roman"/>
          <w:sz w:val="24"/>
          <w:szCs w:val="24"/>
          <w:lang w:val="en"/>
        </w:rPr>
        <w:t xml:space="preserve"> of Flood Risks</w:t>
      </w:r>
      <w:r w:rsidRPr="00F505D3">
        <w:rPr>
          <w:rFonts w:ascii="Times New Roman" w:hAnsi="Times New Roman" w:cs="Times New Roman"/>
          <w:sz w:val="24"/>
          <w:szCs w:val="24"/>
          <w:lang w:val="en"/>
        </w:rPr>
        <w:t xml:space="preserve"> (Directive 2007/60 / EC) in </w:t>
      </w:r>
      <w:proofErr w:type="spellStart"/>
      <w:r w:rsidRPr="00F505D3">
        <w:rPr>
          <w:rFonts w:ascii="Times New Roman" w:hAnsi="Times New Roman" w:cs="Times New Roman"/>
          <w:sz w:val="24"/>
          <w:szCs w:val="24"/>
          <w:lang w:val="en"/>
        </w:rPr>
        <w:t>BiH</w:t>
      </w:r>
      <w:proofErr w:type="spellEnd"/>
      <w:r w:rsidRPr="00F505D3">
        <w:rPr>
          <w:rFonts w:ascii="Times New Roman" w:hAnsi="Times New Roman" w:cs="Times New Roman"/>
          <w:sz w:val="24"/>
          <w:szCs w:val="24"/>
          <w:lang w:val="en"/>
        </w:rPr>
        <w:t>.</w:t>
      </w:r>
    </w:p>
    <w:p w:rsidR="00D920CD" w:rsidRPr="00D920CD" w:rsidRDefault="00F505D3" w:rsidP="00D920CD">
      <w:pPr>
        <w:jc w:val="both"/>
        <w:rPr>
          <w:rFonts w:ascii="Times New Roman" w:hAnsi="Times New Roman" w:cs="Times New Roman"/>
          <w:b/>
          <w:sz w:val="24"/>
          <w:szCs w:val="24"/>
        </w:rPr>
      </w:pPr>
      <w:r>
        <w:rPr>
          <w:rFonts w:ascii="Times New Roman" w:hAnsi="Times New Roman" w:cs="Times New Roman"/>
          <w:b/>
          <w:sz w:val="24"/>
          <w:szCs w:val="24"/>
        </w:rPr>
        <w:t>Component</w:t>
      </w:r>
      <w:r w:rsidR="00D920CD" w:rsidRPr="00D920CD">
        <w:rPr>
          <w:rFonts w:ascii="Times New Roman" w:hAnsi="Times New Roman" w:cs="Times New Roman"/>
          <w:b/>
          <w:sz w:val="24"/>
          <w:szCs w:val="24"/>
        </w:rPr>
        <w:t xml:space="preserve"> 2. </w:t>
      </w:r>
    </w:p>
    <w:p w:rsidR="00D920CD" w:rsidRPr="00D920CD" w:rsidRDefault="00F505D3" w:rsidP="00D920CD">
      <w:pPr>
        <w:jc w:val="both"/>
        <w:rPr>
          <w:rFonts w:ascii="Times New Roman" w:hAnsi="Times New Roman" w:cs="Times New Roman"/>
          <w:sz w:val="24"/>
          <w:szCs w:val="24"/>
        </w:rPr>
      </w:pPr>
      <w:r>
        <w:rPr>
          <w:rFonts w:ascii="Times New Roman" w:hAnsi="Times New Roman" w:cs="Times New Roman"/>
          <w:b/>
          <w:sz w:val="24"/>
          <w:szCs w:val="24"/>
        </w:rPr>
        <w:t>Result</w:t>
      </w:r>
      <w:r w:rsidR="00D920CD" w:rsidRPr="00D920CD">
        <w:rPr>
          <w:rFonts w:ascii="Times New Roman" w:hAnsi="Times New Roman" w:cs="Times New Roman"/>
          <w:b/>
          <w:sz w:val="24"/>
          <w:szCs w:val="24"/>
        </w:rPr>
        <w:t xml:space="preserve"> 2:</w:t>
      </w:r>
      <w:r w:rsidRPr="00F505D3">
        <w:rPr>
          <w:lang w:val="en"/>
        </w:rPr>
        <w:t xml:space="preserve"> </w:t>
      </w:r>
      <w:r w:rsidR="00255541">
        <w:rPr>
          <w:rFonts w:ascii="Times New Roman" w:hAnsi="Times New Roman" w:cs="Times New Roman"/>
          <w:sz w:val="24"/>
          <w:szCs w:val="24"/>
          <w:lang w:val="en"/>
        </w:rPr>
        <w:t>Increased readiness for</w:t>
      </w:r>
      <w:r w:rsidRPr="00F505D3">
        <w:rPr>
          <w:rFonts w:ascii="Times New Roman" w:hAnsi="Times New Roman" w:cs="Times New Roman"/>
          <w:sz w:val="24"/>
          <w:szCs w:val="24"/>
          <w:lang w:val="en"/>
        </w:rPr>
        <w:t xml:space="preserve"> implement</w:t>
      </w:r>
      <w:r w:rsidR="00255541">
        <w:rPr>
          <w:rFonts w:ascii="Times New Roman" w:hAnsi="Times New Roman" w:cs="Times New Roman"/>
          <w:sz w:val="24"/>
          <w:szCs w:val="24"/>
          <w:lang w:val="en"/>
        </w:rPr>
        <w:t>ation of structural measures protecting from</w:t>
      </w:r>
      <w:r w:rsidRPr="00F505D3">
        <w:rPr>
          <w:rFonts w:ascii="Times New Roman" w:hAnsi="Times New Roman" w:cs="Times New Roman"/>
          <w:sz w:val="24"/>
          <w:szCs w:val="24"/>
          <w:lang w:val="en"/>
        </w:rPr>
        <w:t xml:space="preserve"> flood</w:t>
      </w:r>
      <w:r w:rsidR="00255541">
        <w:rPr>
          <w:rFonts w:ascii="Times New Roman" w:hAnsi="Times New Roman" w:cs="Times New Roman"/>
          <w:sz w:val="24"/>
          <w:szCs w:val="24"/>
          <w:lang w:val="en"/>
        </w:rPr>
        <w:t xml:space="preserve">s </w:t>
      </w:r>
      <w:r w:rsidRPr="00F505D3">
        <w:rPr>
          <w:rFonts w:ascii="Times New Roman" w:hAnsi="Times New Roman" w:cs="Times New Roman"/>
          <w:sz w:val="24"/>
          <w:szCs w:val="24"/>
          <w:lang w:val="en"/>
        </w:rPr>
        <w:t>in priority areas.</w:t>
      </w:r>
    </w:p>
    <w:p w:rsidR="00D920CD" w:rsidRPr="00D920CD" w:rsidRDefault="00255541" w:rsidP="00D920CD">
      <w:pPr>
        <w:jc w:val="both"/>
        <w:rPr>
          <w:rFonts w:ascii="Times New Roman" w:hAnsi="Times New Roman" w:cs="Times New Roman"/>
          <w:sz w:val="24"/>
          <w:szCs w:val="24"/>
        </w:rPr>
      </w:pPr>
      <w:r>
        <w:rPr>
          <w:rFonts w:ascii="Times New Roman" w:hAnsi="Times New Roman" w:cs="Times New Roman"/>
          <w:sz w:val="24"/>
          <w:szCs w:val="24"/>
        </w:rPr>
        <w:t>Two main activities</w:t>
      </w:r>
      <w:r w:rsidR="00D920CD" w:rsidRPr="00D920CD">
        <w:rPr>
          <w:rFonts w:ascii="Times New Roman" w:hAnsi="Times New Roman" w:cs="Times New Roman"/>
          <w:sz w:val="24"/>
          <w:szCs w:val="24"/>
        </w:rPr>
        <w:t>:</w:t>
      </w:r>
    </w:p>
    <w:p w:rsidR="00D920CD" w:rsidRPr="00D920CD" w:rsidRDefault="00255541" w:rsidP="00CB1C9F">
      <w:pPr>
        <w:jc w:val="both"/>
        <w:rPr>
          <w:rFonts w:ascii="Times New Roman" w:hAnsi="Times New Roman" w:cs="Times New Roman"/>
          <w:sz w:val="24"/>
          <w:szCs w:val="24"/>
        </w:rPr>
      </w:pPr>
      <w:r>
        <w:rPr>
          <w:rFonts w:ascii="Times New Roman" w:hAnsi="Times New Roman" w:cs="Times New Roman"/>
          <w:sz w:val="24"/>
          <w:szCs w:val="24"/>
        </w:rPr>
        <w:t xml:space="preserve">2.1. Developing </w:t>
      </w:r>
      <w:r w:rsidR="00CB1C9F" w:rsidRPr="00CB1C9F">
        <w:rPr>
          <w:rFonts w:ascii="Times New Roman" w:hAnsi="Times New Roman" w:cs="Times New Roman"/>
          <w:sz w:val="24"/>
          <w:szCs w:val="24"/>
        </w:rPr>
        <w:t>plan documents related to protection from erosion in the territory</w:t>
      </w:r>
      <w:r w:rsidR="00CB1C9F">
        <w:rPr>
          <w:rFonts w:ascii="Times New Roman" w:hAnsi="Times New Roman" w:cs="Times New Roman"/>
          <w:sz w:val="24"/>
          <w:szCs w:val="24"/>
        </w:rPr>
        <w:t xml:space="preserve"> of</w:t>
      </w:r>
      <w:r w:rsidRPr="002555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55541">
        <w:rPr>
          <w:rFonts w:ascii="Times New Roman" w:hAnsi="Times New Roman" w:cs="Times New Roman"/>
          <w:sz w:val="24"/>
          <w:szCs w:val="24"/>
        </w:rPr>
        <w:t>F</w:t>
      </w:r>
      <w:r>
        <w:rPr>
          <w:rFonts w:ascii="Times New Roman" w:hAnsi="Times New Roman" w:cs="Times New Roman"/>
          <w:sz w:val="24"/>
          <w:szCs w:val="24"/>
        </w:rPr>
        <w:t xml:space="preserve">ederation of </w:t>
      </w:r>
      <w:r w:rsidRPr="00255541">
        <w:rPr>
          <w:rFonts w:ascii="Times New Roman" w:hAnsi="Times New Roman" w:cs="Times New Roman"/>
          <w:sz w:val="24"/>
          <w:szCs w:val="24"/>
        </w:rPr>
        <w:t>BiH and B</w:t>
      </w:r>
      <w:r>
        <w:rPr>
          <w:rFonts w:ascii="Times New Roman" w:hAnsi="Times New Roman" w:cs="Times New Roman"/>
          <w:sz w:val="24"/>
          <w:szCs w:val="24"/>
        </w:rPr>
        <w:t xml:space="preserve">rčko </w:t>
      </w:r>
      <w:r w:rsidRPr="00255541">
        <w:rPr>
          <w:rFonts w:ascii="Times New Roman" w:hAnsi="Times New Roman" w:cs="Times New Roman"/>
          <w:sz w:val="24"/>
          <w:szCs w:val="24"/>
        </w:rPr>
        <w:t>D</w:t>
      </w:r>
      <w:r>
        <w:rPr>
          <w:rFonts w:ascii="Times New Roman" w:hAnsi="Times New Roman" w:cs="Times New Roman"/>
          <w:sz w:val="24"/>
          <w:szCs w:val="24"/>
        </w:rPr>
        <w:t>istrict</w:t>
      </w:r>
      <w:r w:rsidRPr="00255541">
        <w:rPr>
          <w:rFonts w:ascii="Times New Roman" w:hAnsi="Times New Roman" w:cs="Times New Roman"/>
          <w:sz w:val="24"/>
          <w:szCs w:val="24"/>
        </w:rPr>
        <w:t xml:space="preserve"> </w:t>
      </w:r>
    </w:p>
    <w:p w:rsidR="00255541" w:rsidRPr="00255541" w:rsidRDefault="00D920CD" w:rsidP="00255541">
      <w:pPr>
        <w:jc w:val="both"/>
        <w:rPr>
          <w:rFonts w:ascii="Times New Roman" w:hAnsi="Times New Roman" w:cs="Times New Roman"/>
          <w:sz w:val="24"/>
          <w:szCs w:val="24"/>
        </w:rPr>
      </w:pPr>
      <w:r w:rsidRPr="00D920CD">
        <w:rPr>
          <w:rFonts w:ascii="Times New Roman" w:hAnsi="Times New Roman" w:cs="Times New Roman"/>
          <w:sz w:val="24"/>
          <w:szCs w:val="24"/>
        </w:rPr>
        <w:t xml:space="preserve">2.2. </w:t>
      </w:r>
      <w:r w:rsidR="002F0B1B">
        <w:rPr>
          <w:rFonts w:ascii="Times New Roman" w:hAnsi="Times New Roman" w:cs="Times New Roman"/>
          <w:sz w:val="24"/>
          <w:szCs w:val="24"/>
        </w:rPr>
        <w:t>Developing</w:t>
      </w:r>
      <w:r w:rsidR="00D45F79">
        <w:rPr>
          <w:rFonts w:ascii="Times New Roman" w:hAnsi="Times New Roman" w:cs="Times New Roman"/>
          <w:sz w:val="24"/>
          <w:szCs w:val="24"/>
        </w:rPr>
        <w:t xml:space="preserve"> a</w:t>
      </w:r>
      <w:r w:rsidR="00255541">
        <w:rPr>
          <w:rFonts w:ascii="Times New Roman" w:hAnsi="Times New Roman" w:cs="Times New Roman"/>
          <w:sz w:val="24"/>
          <w:szCs w:val="24"/>
        </w:rPr>
        <w:t xml:space="preserve"> set of the technical</w:t>
      </w:r>
      <w:r w:rsidR="00255541" w:rsidRPr="00255541">
        <w:rPr>
          <w:rFonts w:ascii="Times New Roman" w:hAnsi="Times New Roman" w:cs="Times New Roman"/>
          <w:sz w:val="24"/>
          <w:szCs w:val="24"/>
        </w:rPr>
        <w:t xml:space="preserve"> documentation</w:t>
      </w:r>
      <w:r w:rsidR="00D45F79">
        <w:rPr>
          <w:rFonts w:ascii="Times New Roman" w:hAnsi="Times New Roman" w:cs="Times New Roman"/>
          <w:sz w:val="24"/>
          <w:szCs w:val="24"/>
        </w:rPr>
        <w:t xml:space="preserve"> (preliminary and detailed design</w:t>
      </w:r>
      <w:r w:rsidR="00255541">
        <w:rPr>
          <w:rFonts w:ascii="Times New Roman" w:hAnsi="Times New Roman" w:cs="Times New Roman"/>
          <w:sz w:val="24"/>
          <w:szCs w:val="24"/>
        </w:rPr>
        <w:t>)</w:t>
      </w:r>
      <w:r w:rsidR="00255541" w:rsidRPr="00255541">
        <w:rPr>
          <w:rFonts w:ascii="Times New Roman" w:hAnsi="Times New Roman" w:cs="Times New Roman"/>
          <w:sz w:val="24"/>
          <w:szCs w:val="24"/>
        </w:rPr>
        <w:t xml:space="preserve"> for flood</w:t>
      </w:r>
      <w:r w:rsidR="00255541">
        <w:rPr>
          <w:rFonts w:ascii="Times New Roman" w:hAnsi="Times New Roman" w:cs="Times New Roman"/>
          <w:sz w:val="24"/>
          <w:szCs w:val="24"/>
        </w:rPr>
        <w:t xml:space="preserve"> - </w:t>
      </w:r>
      <w:r w:rsidR="00255541" w:rsidRPr="00255541">
        <w:rPr>
          <w:rFonts w:ascii="Times New Roman" w:hAnsi="Times New Roman" w:cs="Times New Roman"/>
          <w:sz w:val="24"/>
          <w:szCs w:val="24"/>
        </w:rPr>
        <w:t xml:space="preserve">protecting infrastructure for the selected priority </w:t>
      </w:r>
      <w:r w:rsidR="00CB1C9F">
        <w:rPr>
          <w:rFonts w:ascii="Times New Roman" w:hAnsi="Times New Roman" w:cs="Times New Roman"/>
          <w:sz w:val="24"/>
          <w:szCs w:val="24"/>
        </w:rPr>
        <w:t>areas in</w:t>
      </w:r>
      <w:r w:rsidR="00255541" w:rsidRPr="00255541">
        <w:rPr>
          <w:rFonts w:ascii="Times New Roman" w:hAnsi="Times New Roman" w:cs="Times New Roman"/>
          <w:sz w:val="24"/>
          <w:szCs w:val="24"/>
        </w:rPr>
        <w:t xml:space="preserve"> </w:t>
      </w:r>
      <w:r w:rsidR="00CB1C9F">
        <w:rPr>
          <w:rFonts w:ascii="Times New Roman" w:hAnsi="Times New Roman" w:cs="Times New Roman"/>
          <w:sz w:val="24"/>
          <w:szCs w:val="24"/>
        </w:rPr>
        <w:t xml:space="preserve">the </w:t>
      </w:r>
      <w:r w:rsidR="00255541" w:rsidRPr="00255541">
        <w:rPr>
          <w:rFonts w:ascii="Times New Roman" w:hAnsi="Times New Roman" w:cs="Times New Roman"/>
          <w:sz w:val="24"/>
          <w:szCs w:val="24"/>
        </w:rPr>
        <w:t>Sava</w:t>
      </w:r>
      <w:r w:rsidR="00CB1C9F">
        <w:rPr>
          <w:rFonts w:ascii="Times New Roman" w:hAnsi="Times New Roman" w:cs="Times New Roman"/>
          <w:sz w:val="24"/>
          <w:szCs w:val="24"/>
        </w:rPr>
        <w:t xml:space="preserve"> River</w:t>
      </w:r>
      <w:r w:rsidR="00255541" w:rsidRPr="00255541">
        <w:rPr>
          <w:rFonts w:ascii="Times New Roman" w:hAnsi="Times New Roman" w:cs="Times New Roman"/>
          <w:sz w:val="24"/>
          <w:szCs w:val="24"/>
        </w:rPr>
        <w:t xml:space="preserve"> and </w:t>
      </w:r>
      <w:r w:rsidR="00255541">
        <w:rPr>
          <w:rFonts w:ascii="Times New Roman" w:hAnsi="Times New Roman" w:cs="Times New Roman"/>
          <w:sz w:val="24"/>
          <w:szCs w:val="24"/>
        </w:rPr>
        <w:t xml:space="preserve">the Adriatic watersheds in the Republic of Srpska, the Federation of BiH and Brčko District of BiH. </w:t>
      </w:r>
    </w:p>
    <w:p w:rsidR="00255541" w:rsidRDefault="00255541" w:rsidP="00D920CD">
      <w:pPr>
        <w:jc w:val="both"/>
        <w:rPr>
          <w:rFonts w:ascii="Times New Roman" w:hAnsi="Times New Roman" w:cs="Times New Roman"/>
          <w:sz w:val="24"/>
          <w:szCs w:val="24"/>
        </w:rPr>
      </w:pPr>
    </w:p>
    <w:p w:rsidR="00255541" w:rsidRDefault="00255541" w:rsidP="00D920CD">
      <w:pPr>
        <w:jc w:val="both"/>
        <w:rPr>
          <w:rFonts w:ascii="Times New Roman" w:hAnsi="Times New Roman" w:cs="Times New Roman"/>
          <w:sz w:val="24"/>
          <w:szCs w:val="24"/>
        </w:rPr>
      </w:pPr>
    </w:p>
    <w:p w:rsidR="00255541" w:rsidRDefault="00255541" w:rsidP="00D920CD">
      <w:pPr>
        <w:jc w:val="both"/>
        <w:rPr>
          <w:rFonts w:ascii="Times New Roman" w:hAnsi="Times New Roman" w:cs="Times New Roman"/>
          <w:sz w:val="24"/>
          <w:szCs w:val="24"/>
        </w:rPr>
      </w:pPr>
    </w:p>
    <w:p w:rsidR="00255541" w:rsidRPr="00D920CD" w:rsidRDefault="00255541" w:rsidP="00D920CD">
      <w:pPr>
        <w:jc w:val="both"/>
        <w:rPr>
          <w:rFonts w:ascii="Times New Roman" w:hAnsi="Times New Roman" w:cs="Times New Roman"/>
          <w:sz w:val="24"/>
          <w:szCs w:val="24"/>
        </w:rPr>
      </w:pPr>
    </w:p>
    <w:p w:rsidR="00D45F79" w:rsidRPr="00D45F79" w:rsidRDefault="00D45F79" w:rsidP="00D45F79">
      <w:pPr>
        <w:jc w:val="both"/>
        <w:rPr>
          <w:rFonts w:ascii="Times New Roman" w:hAnsi="Times New Roman" w:cs="Times New Roman"/>
          <w:sz w:val="24"/>
          <w:szCs w:val="24"/>
        </w:rPr>
      </w:pPr>
      <w:r w:rsidRPr="00D45F79">
        <w:rPr>
          <w:rFonts w:ascii="Times New Roman" w:hAnsi="Times New Roman" w:cs="Times New Roman"/>
          <w:sz w:val="24"/>
          <w:szCs w:val="24"/>
        </w:rPr>
        <w:t>Activity 2.1 foresees development of Erosion Management Programme for the  FBiH and BD of BiH as an initial phase of monitoring and potential control of erosion in the FBiH flood areas.</w:t>
      </w:r>
      <w:r>
        <w:rPr>
          <w:rFonts w:ascii="Times New Roman" w:hAnsi="Times New Roman" w:cs="Times New Roman"/>
          <w:sz w:val="24"/>
          <w:szCs w:val="24"/>
        </w:rPr>
        <w:t xml:space="preserve"> </w:t>
      </w:r>
      <w:r w:rsidRPr="00D45F79">
        <w:rPr>
          <w:rFonts w:ascii="Times New Roman" w:hAnsi="Times New Roman" w:cs="Times New Roman"/>
          <w:sz w:val="24"/>
          <w:szCs w:val="24"/>
        </w:rPr>
        <w:t>The Programme would  be complementary to the document already developed in the RS, so there would be completed the overview  of erosion areas (complete erosion maps) for the whole territory of FBiH and defined overall measures for combating erosion in FBiH. In addition, one of the outputs of this activity would be a defined scope of the needed monitoring to be performed annually for erosion control in the entire territory of F BiH.</w:t>
      </w:r>
      <w:r>
        <w:rPr>
          <w:rFonts w:ascii="Times New Roman" w:hAnsi="Times New Roman" w:cs="Times New Roman"/>
          <w:sz w:val="24"/>
          <w:szCs w:val="24"/>
        </w:rPr>
        <w:t xml:space="preserve"> The</w:t>
      </w:r>
      <w:r w:rsidRPr="00D45F79">
        <w:rPr>
          <w:rFonts w:ascii="Times New Roman" w:eastAsia="Times New Roman" w:hAnsi="Times New Roman" w:cs="Times New Roman"/>
          <w:sz w:val="24"/>
          <w:szCs w:val="24"/>
          <w:lang w:eastAsia="bs-Latn-BA"/>
        </w:rPr>
        <w:t xml:space="preserve"> </w:t>
      </w:r>
      <w:r w:rsidRPr="00D45F79">
        <w:rPr>
          <w:rFonts w:ascii="Times New Roman" w:hAnsi="Times New Roman" w:cs="Times New Roman"/>
          <w:sz w:val="24"/>
          <w:szCs w:val="24"/>
        </w:rPr>
        <w:t>Programme should be based on the recommendations of the Protocol on sediment management to the framework agreement on the Sava river basin,</w:t>
      </w:r>
      <w:r>
        <w:rPr>
          <w:rFonts w:ascii="Times New Roman" w:hAnsi="Times New Roman" w:cs="Times New Roman"/>
          <w:sz w:val="24"/>
          <w:szCs w:val="24"/>
        </w:rPr>
        <w:t xml:space="preserve"> </w:t>
      </w:r>
      <w:r w:rsidR="00F22A9F">
        <w:rPr>
          <w:rFonts w:ascii="Times New Roman" w:hAnsi="Times New Roman" w:cs="Times New Roman"/>
          <w:sz w:val="24"/>
          <w:szCs w:val="24"/>
        </w:rPr>
        <w:t xml:space="preserve">made by the </w:t>
      </w:r>
      <w:r w:rsidRPr="00D45F79">
        <w:rPr>
          <w:rFonts w:ascii="Times New Roman" w:hAnsi="Times New Roman" w:cs="Times New Roman"/>
          <w:sz w:val="24"/>
          <w:szCs w:val="24"/>
        </w:rPr>
        <w:t>International Sava River Basin Commission</w:t>
      </w:r>
      <w:r w:rsidR="002F0B1B">
        <w:rPr>
          <w:rFonts w:ascii="Times New Roman" w:hAnsi="Times New Roman" w:cs="Times New Roman"/>
          <w:sz w:val="24"/>
          <w:szCs w:val="24"/>
        </w:rPr>
        <w:t>.</w:t>
      </w:r>
    </w:p>
    <w:p w:rsidR="002F0B1B" w:rsidRPr="002F0B1B" w:rsidRDefault="002F0B1B" w:rsidP="002F0B1B">
      <w:pPr>
        <w:jc w:val="both"/>
        <w:rPr>
          <w:rFonts w:ascii="Times New Roman" w:hAnsi="Times New Roman" w:cs="Times New Roman"/>
          <w:sz w:val="24"/>
          <w:szCs w:val="24"/>
        </w:rPr>
      </w:pPr>
      <w:r w:rsidRPr="002F0B1B">
        <w:rPr>
          <w:rFonts w:ascii="Times New Roman" w:hAnsi="Times New Roman" w:cs="Times New Roman"/>
          <w:sz w:val="24"/>
          <w:szCs w:val="24"/>
        </w:rPr>
        <w:t xml:space="preserve">Activity 2.2 foresees developing a set of technical documentation (preliminary and </w:t>
      </w:r>
      <w:r w:rsidR="00F8552D" w:rsidRPr="00F8552D">
        <w:rPr>
          <w:rFonts w:ascii="Times New Roman" w:hAnsi="Times New Roman" w:cs="Times New Roman"/>
          <w:sz w:val="24"/>
          <w:szCs w:val="24"/>
          <w:lang w:val="en"/>
        </w:rPr>
        <w:t xml:space="preserve"> construction works</w:t>
      </w:r>
      <w:r w:rsidRPr="002F0B1B">
        <w:rPr>
          <w:rFonts w:ascii="Times New Roman" w:hAnsi="Times New Roman" w:cs="Times New Roman"/>
          <w:sz w:val="24"/>
          <w:szCs w:val="24"/>
        </w:rPr>
        <w:t>) aiming to  bring flood protection projects in the priority areas to full maturity including measures to mitigate the adverse effects on the status of the water bodies. The key stakeholder competent institutions jointly identified critical areas that urgently need to be ready for infrastructural rehabilitation and re/construction. While indicating the priority areas, the stakeholder institutions observed the criteria of key beneficiaries in the field affected by the floods (taking into account the biggest potential material damages in the industrial zones,  agricultural land and the highest risk for the population in settlements) as well as the  criteria from the Action Plan for flood protection and water management in BiH 2014-2017, which with the Measure 3 (“Adoption of new technical solutions for protection from floods, erosion and torrents in settlements and towns without constructed water protection facilities, and construction of new facilities”) fully justifies the activities  envisaged within the Component 2 of</w:t>
      </w:r>
      <w:r>
        <w:rPr>
          <w:rFonts w:ascii="Times New Roman" w:hAnsi="Times New Roman" w:cs="Times New Roman"/>
          <w:sz w:val="24"/>
          <w:szCs w:val="24"/>
        </w:rPr>
        <w:t xml:space="preserve"> the Project</w:t>
      </w:r>
      <w:r w:rsidRPr="002F0B1B">
        <w:rPr>
          <w:rFonts w:ascii="Times New Roman" w:hAnsi="Times New Roman" w:cs="Times New Roman"/>
          <w:sz w:val="24"/>
          <w:szCs w:val="24"/>
        </w:rPr>
        <w:t xml:space="preserve">. </w:t>
      </w:r>
    </w:p>
    <w:p w:rsidR="00D920CD" w:rsidRPr="00414F71" w:rsidRDefault="00F8552D" w:rsidP="00D920CD">
      <w:pPr>
        <w:rPr>
          <w:rFonts w:ascii="Times New Roman" w:hAnsi="Times New Roman" w:cs="Times New Roman"/>
          <w:sz w:val="24"/>
          <w:szCs w:val="24"/>
        </w:rPr>
      </w:pPr>
      <w:r>
        <w:rPr>
          <w:rFonts w:ascii="Times New Roman" w:hAnsi="Times New Roman" w:cs="Times New Roman"/>
          <w:sz w:val="24"/>
          <w:szCs w:val="24"/>
          <w:lang w:val="en"/>
        </w:rPr>
        <w:t>The start of the IPA 2016 P</w:t>
      </w:r>
      <w:bookmarkStart w:id="0" w:name="_GoBack"/>
      <w:bookmarkEnd w:id="0"/>
      <w:r w:rsidR="00414F71" w:rsidRPr="00414F71">
        <w:rPr>
          <w:rFonts w:ascii="Times New Roman" w:hAnsi="Times New Roman" w:cs="Times New Roman"/>
          <w:sz w:val="24"/>
          <w:szCs w:val="24"/>
          <w:lang w:val="en"/>
        </w:rPr>
        <w:t>roject implementation is expected in 2018.</w:t>
      </w:r>
    </w:p>
    <w:p w:rsidR="00DE53D6" w:rsidRPr="00D920CD" w:rsidRDefault="00D920CD" w:rsidP="00D920CD">
      <w:pPr>
        <w:tabs>
          <w:tab w:val="left" w:pos="2610"/>
        </w:tabs>
      </w:pPr>
      <w:r>
        <w:tab/>
      </w:r>
    </w:p>
    <w:sectPr w:rsidR="00DE53D6" w:rsidRPr="00D92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CD"/>
    <w:rsid w:val="000852B7"/>
    <w:rsid w:val="001C5CD5"/>
    <w:rsid w:val="00255541"/>
    <w:rsid w:val="002F0B1B"/>
    <w:rsid w:val="00414F71"/>
    <w:rsid w:val="005429F6"/>
    <w:rsid w:val="008C78E8"/>
    <w:rsid w:val="00B930D7"/>
    <w:rsid w:val="00CB1C9F"/>
    <w:rsid w:val="00CE2ADB"/>
    <w:rsid w:val="00D36552"/>
    <w:rsid w:val="00D45F79"/>
    <w:rsid w:val="00D920CD"/>
    <w:rsid w:val="00DA2335"/>
    <w:rsid w:val="00DE53D6"/>
    <w:rsid w:val="00F22A9F"/>
    <w:rsid w:val="00F505D3"/>
    <w:rsid w:val="00F8552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6323">
      <w:bodyDiv w:val="1"/>
      <w:marLeft w:val="0"/>
      <w:marRight w:val="0"/>
      <w:marTop w:val="0"/>
      <w:marBottom w:val="0"/>
      <w:divBdr>
        <w:top w:val="none" w:sz="0" w:space="0" w:color="auto"/>
        <w:left w:val="none" w:sz="0" w:space="0" w:color="auto"/>
        <w:bottom w:val="none" w:sz="0" w:space="0" w:color="auto"/>
        <w:right w:val="none" w:sz="0" w:space="0" w:color="auto"/>
      </w:divBdr>
      <w:divsChild>
        <w:div w:id="1685861295">
          <w:marLeft w:val="0"/>
          <w:marRight w:val="0"/>
          <w:marTop w:val="0"/>
          <w:marBottom w:val="0"/>
          <w:divBdr>
            <w:top w:val="none" w:sz="0" w:space="0" w:color="auto"/>
            <w:left w:val="none" w:sz="0" w:space="0" w:color="auto"/>
            <w:bottom w:val="none" w:sz="0" w:space="0" w:color="auto"/>
            <w:right w:val="none" w:sz="0" w:space="0" w:color="auto"/>
          </w:divBdr>
        </w:div>
        <w:div w:id="1158572223">
          <w:marLeft w:val="0"/>
          <w:marRight w:val="0"/>
          <w:marTop w:val="0"/>
          <w:marBottom w:val="0"/>
          <w:divBdr>
            <w:top w:val="none" w:sz="0" w:space="0" w:color="auto"/>
            <w:left w:val="none" w:sz="0" w:space="0" w:color="auto"/>
            <w:bottom w:val="none" w:sz="0" w:space="0" w:color="auto"/>
            <w:right w:val="none" w:sz="0" w:space="0" w:color="auto"/>
          </w:divBdr>
        </w:div>
      </w:divsChild>
    </w:div>
    <w:div w:id="332683862">
      <w:bodyDiv w:val="1"/>
      <w:marLeft w:val="0"/>
      <w:marRight w:val="0"/>
      <w:marTop w:val="0"/>
      <w:marBottom w:val="0"/>
      <w:divBdr>
        <w:top w:val="none" w:sz="0" w:space="0" w:color="auto"/>
        <w:left w:val="none" w:sz="0" w:space="0" w:color="auto"/>
        <w:bottom w:val="none" w:sz="0" w:space="0" w:color="auto"/>
        <w:right w:val="none" w:sz="0" w:space="0" w:color="auto"/>
      </w:divBdr>
      <w:divsChild>
        <w:div w:id="909266308">
          <w:marLeft w:val="0"/>
          <w:marRight w:val="0"/>
          <w:marTop w:val="0"/>
          <w:marBottom w:val="0"/>
          <w:divBdr>
            <w:top w:val="none" w:sz="0" w:space="0" w:color="auto"/>
            <w:left w:val="none" w:sz="0" w:space="0" w:color="auto"/>
            <w:bottom w:val="none" w:sz="0" w:space="0" w:color="auto"/>
            <w:right w:val="none" w:sz="0" w:space="0" w:color="auto"/>
          </w:divBdr>
        </w:div>
        <w:div w:id="1485704427">
          <w:marLeft w:val="0"/>
          <w:marRight w:val="0"/>
          <w:marTop w:val="0"/>
          <w:marBottom w:val="0"/>
          <w:divBdr>
            <w:top w:val="none" w:sz="0" w:space="0" w:color="auto"/>
            <w:left w:val="none" w:sz="0" w:space="0" w:color="auto"/>
            <w:bottom w:val="none" w:sz="0" w:space="0" w:color="auto"/>
            <w:right w:val="none" w:sz="0" w:space="0" w:color="auto"/>
          </w:divBdr>
        </w:div>
        <w:div w:id="315188343">
          <w:marLeft w:val="0"/>
          <w:marRight w:val="0"/>
          <w:marTop w:val="0"/>
          <w:marBottom w:val="0"/>
          <w:divBdr>
            <w:top w:val="none" w:sz="0" w:space="0" w:color="auto"/>
            <w:left w:val="none" w:sz="0" w:space="0" w:color="auto"/>
            <w:bottom w:val="none" w:sz="0" w:space="0" w:color="auto"/>
            <w:right w:val="none" w:sz="0" w:space="0" w:color="auto"/>
          </w:divBdr>
        </w:div>
        <w:div w:id="1272474637">
          <w:marLeft w:val="0"/>
          <w:marRight w:val="0"/>
          <w:marTop w:val="0"/>
          <w:marBottom w:val="0"/>
          <w:divBdr>
            <w:top w:val="none" w:sz="0" w:space="0" w:color="auto"/>
            <w:left w:val="none" w:sz="0" w:space="0" w:color="auto"/>
            <w:bottom w:val="none" w:sz="0" w:space="0" w:color="auto"/>
            <w:right w:val="none" w:sz="0" w:space="0" w:color="auto"/>
          </w:divBdr>
        </w:div>
        <w:div w:id="1329333966">
          <w:marLeft w:val="0"/>
          <w:marRight w:val="0"/>
          <w:marTop w:val="0"/>
          <w:marBottom w:val="0"/>
          <w:divBdr>
            <w:top w:val="none" w:sz="0" w:space="0" w:color="auto"/>
            <w:left w:val="none" w:sz="0" w:space="0" w:color="auto"/>
            <w:bottom w:val="none" w:sz="0" w:space="0" w:color="auto"/>
            <w:right w:val="none" w:sz="0" w:space="0" w:color="auto"/>
          </w:divBdr>
        </w:div>
        <w:div w:id="118232235">
          <w:marLeft w:val="0"/>
          <w:marRight w:val="0"/>
          <w:marTop w:val="0"/>
          <w:marBottom w:val="0"/>
          <w:divBdr>
            <w:top w:val="none" w:sz="0" w:space="0" w:color="auto"/>
            <w:left w:val="none" w:sz="0" w:space="0" w:color="auto"/>
            <w:bottom w:val="none" w:sz="0" w:space="0" w:color="auto"/>
            <w:right w:val="none" w:sz="0" w:space="0" w:color="auto"/>
          </w:divBdr>
        </w:div>
        <w:div w:id="1740446072">
          <w:marLeft w:val="0"/>
          <w:marRight w:val="0"/>
          <w:marTop w:val="0"/>
          <w:marBottom w:val="0"/>
          <w:divBdr>
            <w:top w:val="none" w:sz="0" w:space="0" w:color="auto"/>
            <w:left w:val="none" w:sz="0" w:space="0" w:color="auto"/>
            <w:bottom w:val="none" w:sz="0" w:space="0" w:color="auto"/>
            <w:right w:val="none" w:sz="0" w:space="0" w:color="auto"/>
          </w:divBdr>
        </w:div>
        <w:div w:id="455681076">
          <w:marLeft w:val="0"/>
          <w:marRight w:val="0"/>
          <w:marTop w:val="0"/>
          <w:marBottom w:val="0"/>
          <w:divBdr>
            <w:top w:val="none" w:sz="0" w:space="0" w:color="auto"/>
            <w:left w:val="none" w:sz="0" w:space="0" w:color="auto"/>
            <w:bottom w:val="none" w:sz="0" w:space="0" w:color="auto"/>
            <w:right w:val="none" w:sz="0" w:space="0" w:color="auto"/>
          </w:divBdr>
        </w:div>
        <w:div w:id="1873111441">
          <w:marLeft w:val="0"/>
          <w:marRight w:val="0"/>
          <w:marTop w:val="0"/>
          <w:marBottom w:val="0"/>
          <w:divBdr>
            <w:top w:val="none" w:sz="0" w:space="0" w:color="auto"/>
            <w:left w:val="none" w:sz="0" w:space="0" w:color="auto"/>
            <w:bottom w:val="none" w:sz="0" w:space="0" w:color="auto"/>
            <w:right w:val="none" w:sz="0" w:space="0" w:color="auto"/>
          </w:divBdr>
        </w:div>
        <w:div w:id="240529165">
          <w:marLeft w:val="0"/>
          <w:marRight w:val="0"/>
          <w:marTop w:val="0"/>
          <w:marBottom w:val="0"/>
          <w:divBdr>
            <w:top w:val="none" w:sz="0" w:space="0" w:color="auto"/>
            <w:left w:val="none" w:sz="0" w:space="0" w:color="auto"/>
            <w:bottom w:val="none" w:sz="0" w:space="0" w:color="auto"/>
            <w:right w:val="none" w:sz="0" w:space="0" w:color="auto"/>
          </w:divBdr>
        </w:div>
      </w:divsChild>
    </w:div>
    <w:div w:id="1162044772">
      <w:bodyDiv w:val="1"/>
      <w:marLeft w:val="0"/>
      <w:marRight w:val="0"/>
      <w:marTop w:val="0"/>
      <w:marBottom w:val="0"/>
      <w:divBdr>
        <w:top w:val="none" w:sz="0" w:space="0" w:color="auto"/>
        <w:left w:val="none" w:sz="0" w:space="0" w:color="auto"/>
        <w:bottom w:val="none" w:sz="0" w:space="0" w:color="auto"/>
        <w:right w:val="none" w:sz="0" w:space="0" w:color="auto"/>
      </w:divBdr>
      <w:divsChild>
        <w:div w:id="1630240389">
          <w:marLeft w:val="0"/>
          <w:marRight w:val="0"/>
          <w:marTop w:val="0"/>
          <w:marBottom w:val="0"/>
          <w:divBdr>
            <w:top w:val="none" w:sz="0" w:space="0" w:color="auto"/>
            <w:left w:val="none" w:sz="0" w:space="0" w:color="auto"/>
            <w:bottom w:val="none" w:sz="0" w:space="0" w:color="auto"/>
            <w:right w:val="none" w:sz="0" w:space="0" w:color="auto"/>
          </w:divBdr>
        </w:div>
        <w:div w:id="1405643909">
          <w:marLeft w:val="0"/>
          <w:marRight w:val="0"/>
          <w:marTop w:val="0"/>
          <w:marBottom w:val="0"/>
          <w:divBdr>
            <w:top w:val="none" w:sz="0" w:space="0" w:color="auto"/>
            <w:left w:val="none" w:sz="0" w:space="0" w:color="auto"/>
            <w:bottom w:val="none" w:sz="0" w:space="0" w:color="auto"/>
            <w:right w:val="none" w:sz="0" w:space="0" w:color="auto"/>
          </w:divBdr>
        </w:div>
      </w:divsChild>
    </w:div>
    <w:div w:id="1824151737">
      <w:bodyDiv w:val="1"/>
      <w:marLeft w:val="0"/>
      <w:marRight w:val="0"/>
      <w:marTop w:val="0"/>
      <w:marBottom w:val="0"/>
      <w:divBdr>
        <w:top w:val="none" w:sz="0" w:space="0" w:color="auto"/>
        <w:left w:val="none" w:sz="0" w:space="0" w:color="auto"/>
        <w:bottom w:val="none" w:sz="0" w:space="0" w:color="auto"/>
        <w:right w:val="none" w:sz="0" w:space="0" w:color="auto"/>
      </w:divBdr>
      <w:divsChild>
        <w:div w:id="531303458">
          <w:marLeft w:val="0"/>
          <w:marRight w:val="0"/>
          <w:marTop w:val="0"/>
          <w:marBottom w:val="0"/>
          <w:divBdr>
            <w:top w:val="none" w:sz="0" w:space="0" w:color="auto"/>
            <w:left w:val="none" w:sz="0" w:space="0" w:color="auto"/>
            <w:bottom w:val="none" w:sz="0" w:space="0" w:color="auto"/>
            <w:right w:val="none" w:sz="0" w:space="0" w:color="auto"/>
          </w:divBdr>
        </w:div>
        <w:div w:id="260647410">
          <w:marLeft w:val="0"/>
          <w:marRight w:val="0"/>
          <w:marTop w:val="0"/>
          <w:marBottom w:val="0"/>
          <w:divBdr>
            <w:top w:val="none" w:sz="0" w:space="0" w:color="auto"/>
            <w:left w:val="none" w:sz="0" w:space="0" w:color="auto"/>
            <w:bottom w:val="none" w:sz="0" w:space="0" w:color="auto"/>
            <w:right w:val="none" w:sz="0" w:space="0" w:color="auto"/>
          </w:divBdr>
        </w:div>
        <w:div w:id="994530855">
          <w:marLeft w:val="0"/>
          <w:marRight w:val="0"/>
          <w:marTop w:val="0"/>
          <w:marBottom w:val="0"/>
          <w:divBdr>
            <w:top w:val="none" w:sz="0" w:space="0" w:color="auto"/>
            <w:left w:val="none" w:sz="0" w:space="0" w:color="auto"/>
            <w:bottom w:val="none" w:sz="0" w:space="0" w:color="auto"/>
            <w:right w:val="none" w:sz="0" w:space="0" w:color="auto"/>
          </w:divBdr>
        </w:div>
        <w:div w:id="769669357">
          <w:marLeft w:val="0"/>
          <w:marRight w:val="0"/>
          <w:marTop w:val="0"/>
          <w:marBottom w:val="0"/>
          <w:divBdr>
            <w:top w:val="none" w:sz="0" w:space="0" w:color="auto"/>
            <w:left w:val="none" w:sz="0" w:space="0" w:color="auto"/>
            <w:bottom w:val="none" w:sz="0" w:space="0" w:color="auto"/>
            <w:right w:val="none" w:sz="0" w:space="0" w:color="auto"/>
          </w:divBdr>
        </w:div>
        <w:div w:id="1997562125">
          <w:marLeft w:val="0"/>
          <w:marRight w:val="0"/>
          <w:marTop w:val="0"/>
          <w:marBottom w:val="0"/>
          <w:divBdr>
            <w:top w:val="none" w:sz="0" w:space="0" w:color="auto"/>
            <w:left w:val="none" w:sz="0" w:space="0" w:color="auto"/>
            <w:bottom w:val="none" w:sz="0" w:space="0" w:color="auto"/>
            <w:right w:val="none" w:sz="0" w:space="0" w:color="auto"/>
          </w:divBdr>
        </w:div>
        <w:div w:id="1197619392">
          <w:marLeft w:val="0"/>
          <w:marRight w:val="0"/>
          <w:marTop w:val="0"/>
          <w:marBottom w:val="0"/>
          <w:divBdr>
            <w:top w:val="none" w:sz="0" w:space="0" w:color="auto"/>
            <w:left w:val="none" w:sz="0" w:space="0" w:color="auto"/>
            <w:bottom w:val="none" w:sz="0" w:space="0" w:color="auto"/>
            <w:right w:val="none" w:sz="0" w:space="0" w:color="auto"/>
          </w:divBdr>
        </w:div>
        <w:div w:id="919292812">
          <w:marLeft w:val="0"/>
          <w:marRight w:val="0"/>
          <w:marTop w:val="0"/>
          <w:marBottom w:val="0"/>
          <w:divBdr>
            <w:top w:val="none" w:sz="0" w:space="0" w:color="auto"/>
            <w:left w:val="none" w:sz="0" w:space="0" w:color="auto"/>
            <w:bottom w:val="none" w:sz="0" w:space="0" w:color="auto"/>
            <w:right w:val="none" w:sz="0" w:space="0" w:color="auto"/>
          </w:divBdr>
        </w:div>
        <w:div w:id="1766262837">
          <w:marLeft w:val="0"/>
          <w:marRight w:val="0"/>
          <w:marTop w:val="0"/>
          <w:marBottom w:val="0"/>
          <w:divBdr>
            <w:top w:val="none" w:sz="0" w:space="0" w:color="auto"/>
            <w:left w:val="none" w:sz="0" w:space="0" w:color="auto"/>
            <w:bottom w:val="none" w:sz="0" w:space="0" w:color="auto"/>
            <w:right w:val="none" w:sz="0" w:space="0" w:color="auto"/>
          </w:divBdr>
        </w:div>
        <w:div w:id="1878661702">
          <w:marLeft w:val="0"/>
          <w:marRight w:val="0"/>
          <w:marTop w:val="0"/>
          <w:marBottom w:val="0"/>
          <w:divBdr>
            <w:top w:val="none" w:sz="0" w:space="0" w:color="auto"/>
            <w:left w:val="none" w:sz="0" w:space="0" w:color="auto"/>
            <w:bottom w:val="none" w:sz="0" w:space="0" w:color="auto"/>
            <w:right w:val="none" w:sz="0" w:space="0" w:color="auto"/>
          </w:divBdr>
        </w:div>
        <w:div w:id="2074236637">
          <w:marLeft w:val="0"/>
          <w:marRight w:val="0"/>
          <w:marTop w:val="0"/>
          <w:marBottom w:val="0"/>
          <w:divBdr>
            <w:top w:val="none" w:sz="0" w:space="0" w:color="auto"/>
            <w:left w:val="none" w:sz="0" w:space="0" w:color="auto"/>
            <w:bottom w:val="none" w:sz="0" w:space="0" w:color="auto"/>
            <w:right w:val="none" w:sz="0" w:space="0" w:color="auto"/>
          </w:divBdr>
        </w:div>
      </w:divsChild>
    </w:div>
    <w:div w:id="18327142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617">
          <w:marLeft w:val="0"/>
          <w:marRight w:val="0"/>
          <w:marTop w:val="0"/>
          <w:marBottom w:val="0"/>
          <w:divBdr>
            <w:top w:val="none" w:sz="0" w:space="0" w:color="auto"/>
            <w:left w:val="none" w:sz="0" w:space="0" w:color="auto"/>
            <w:bottom w:val="none" w:sz="0" w:space="0" w:color="auto"/>
            <w:right w:val="none" w:sz="0" w:space="0" w:color="auto"/>
          </w:divBdr>
          <w:divsChild>
            <w:div w:id="1951818420">
              <w:marLeft w:val="0"/>
              <w:marRight w:val="0"/>
              <w:marTop w:val="0"/>
              <w:marBottom w:val="0"/>
              <w:divBdr>
                <w:top w:val="none" w:sz="0" w:space="0" w:color="auto"/>
                <w:left w:val="none" w:sz="0" w:space="0" w:color="auto"/>
                <w:bottom w:val="none" w:sz="0" w:space="0" w:color="auto"/>
                <w:right w:val="none" w:sz="0" w:space="0" w:color="auto"/>
              </w:divBdr>
            </w:div>
            <w:div w:id="691228969">
              <w:marLeft w:val="0"/>
              <w:marRight w:val="0"/>
              <w:marTop w:val="0"/>
              <w:marBottom w:val="0"/>
              <w:divBdr>
                <w:top w:val="none" w:sz="0" w:space="0" w:color="auto"/>
                <w:left w:val="none" w:sz="0" w:space="0" w:color="auto"/>
                <w:bottom w:val="none" w:sz="0" w:space="0" w:color="auto"/>
                <w:right w:val="none" w:sz="0" w:space="0" w:color="auto"/>
              </w:divBdr>
            </w:div>
            <w:div w:id="524175365">
              <w:marLeft w:val="0"/>
              <w:marRight w:val="0"/>
              <w:marTop w:val="0"/>
              <w:marBottom w:val="0"/>
              <w:divBdr>
                <w:top w:val="none" w:sz="0" w:space="0" w:color="auto"/>
                <w:left w:val="none" w:sz="0" w:space="0" w:color="auto"/>
                <w:bottom w:val="none" w:sz="0" w:space="0" w:color="auto"/>
                <w:right w:val="none" w:sz="0" w:space="0" w:color="auto"/>
              </w:divBdr>
            </w:div>
            <w:div w:id="363213963">
              <w:marLeft w:val="0"/>
              <w:marRight w:val="0"/>
              <w:marTop w:val="0"/>
              <w:marBottom w:val="0"/>
              <w:divBdr>
                <w:top w:val="none" w:sz="0" w:space="0" w:color="auto"/>
                <w:left w:val="none" w:sz="0" w:space="0" w:color="auto"/>
                <w:bottom w:val="none" w:sz="0" w:space="0" w:color="auto"/>
                <w:right w:val="none" w:sz="0" w:space="0" w:color="auto"/>
              </w:divBdr>
            </w:div>
            <w:div w:id="1523393575">
              <w:marLeft w:val="0"/>
              <w:marRight w:val="0"/>
              <w:marTop w:val="0"/>
              <w:marBottom w:val="0"/>
              <w:divBdr>
                <w:top w:val="none" w:sz="0" w:space="0" w:color="auto"/>
                <w:left w:val="none" w:sz="0" w:space="0" w:color="auto"/>
                <w:bottom w:val="none" w:sz="0" w:space="0" w:color="auto"/>
                <w:right w:val="none" w:sz="0" w:space="0" w:color="auto"/>
              </w:divBdr>
            </w:div>
            <w:div w:id="160703725">
              <w:marLeft w:val="0"/>
              <w:marRight w:val="0"/>
              <w:marTop w:val="0"/>
              <w:marBottom w:val="0"/>
              <w:divBdr>
                <w:top w:val="none" w:sz="0" w:space="0" w:color="auto"/>
                <w:left w:val="none" w:sz="0" w:space="0" w:color="auto"/>
                <w:bottom w:val="none" w:sz="0" w:space="0" w:color="auto"/>
                <w:right w:val="none" w:sz="0" w:space="0" w:color="auto"/>
              </w:divBdr>
            </w:div>
            <w:div w:id="743533723">
              <w:marLeft w:val="0"/>
              <w:marRight w:val="0"/>
              <w:marTop w:val="0"/>
              <w:marBottom w:val="0"/>
              <w:divBdr>
                <w:top w:val="none" w:sz="0" w:space="0" w:color="auto"/>
                <w:left w:val="none" w:sz="0" w:space="0" w:color="auto"/>
                <w:bottom w:val="none" w:sz="0" w:space="0" w:color="auto"/>
                <w:right w:val="none" w:sz="0" w:space="0" w:color="auto"/>
              </w:divBdr>
            </w:div>
            <w:div w:id="692344255">
              <w:marLeft w:val="0"/>
              <w:marRight w:val="0"/>
              <w:marTop w:val="0"/>
              <w:marBottom w:val="0"/>
              <w:divBdr>
                <w:top w:val="none" w:sz="0" w:space="0" w:color="auto"/>
                <w:left w:val="none" w:sz="0" w:space="0" w:color="auto"/>
                <w:bottom w:val="none" w:sz="0" w:space="0" w:color="auto"/>
                <w:right w:val="none" w:sz="0" w:space="0" w:color="auto"/>
              </w:divBdr>
            </w:div>
            <w:div w:id="529494637">
              <w:marLeft w:val="0"/>
              <w:marRight w:val="0"/>
              <w:marTop w:val="0"/>
              <w:marBottom w:val="0"/>
              <w:divBdr>
                <w:top w:val="none" w:sz="0" w:space="0" w:color="auto"/>
                <w:left w:val="none" w:sz="0" w:space="0" w:color="auto"/>
                <w:bottom w:val="none" w:sz="0" w:space="0" w:color="auto"/>
                <w:right w:val="none" w:sz="0" w:space="0" w:color="auto"/>
              </w:divBdr>
            </w:div>
            <w:div w:id="1735733727">
              <w:marLeft w:val="0"/>
              <w:marRight w:val="0"/>
              <w:marTop w:val="0"/>
              <w:marBottom w:val="0"/>
              <w:divBdr>
                <w:top w:val="none" w:sz="0" w:space="0" w:color="auto"/>
                <w:left w:val="none" w:sz="0" w:space="0" w:color="auto"/>
                <w:bottom w:val="none" w:sz="0" w:space="0" w:color="auto"/>
                <w:right w:val="none" w:sz="0" w:space="0" w:color="auto"/>
              </w:divBdr>
            </w:div>
            <w:div w:id="1142769337">
              <w:marLeft w:val="0"/>
              <w:marRight w:val="0"/>
              <w:marTop w:val="0"/>
              <w:marBottom w:val="0"/>
              <w:divBdr>
                <w:top w:val="none" w:sz="0" w:space="0" w:color="auto"/>
                <w:left w:val="none" w:sz="0" w:space="0" w:color="auto"/>
                <w:bottom w:val="none" w:sz="0" w:space="0" w:color="auto"/>
                <w:right w:val="none" w:sz="0" w:space="0" w:color="auto"/>
              </w:divBdr>
            </w:div>
            <w:div w:id="1414738277">
              <w:marLeft w:val="0"/>
              <w:marRight w:val="0"/>
              <w:marTop w:val="0"/>
              <w:marBottom w:val="0"/>
              <w:divBdr>
                <w:top w:val="none" w:sz="0" w:space="0" w:color="auto"/>
                <w:left w:val="none" w:sz="0" w:space="0" w:color="auto"/>
                <w:bottom w:val="none" w:sz="0" w:space="0" w:color="auto"/>
                <w:right w:val="none" w:sz="0" w:space="0" w:color="auto"/>
              </w:divBdr>
            </w:div>
            <w:div w:id="161704708">
              <w:marLeft w:val="0"/>
              <w:marRight w:val="0"/>
              <w:marTop w:val="0"/>
              <w:marBottom w:val="0"/>
              <w:divBdr>
                <w:top w:val="none" w:sz="0" w:space="0" w:color="auto"/>
                <w:left w:val="none" w:sz="0" w:space="0" w:color="auto"/>
                <w:bottom w:val="none" w:sz="0" w:space="0" w:color="auto"/>
                <w:right w:val="none" w:sz="0" w:space="0" w:color="auto"/>
              </w:divBdr>
            </w:div>
            <w:div w:id="395473879">
              <w:marLeft w:val="0"/>
              <w:marRight w:val="0"/>
              <w:marTop w:val="0"/>
              <w:marBottom w:val="0"/>
              <w:divBdr>
                <w:top w:val="none" w:sz="0" w:space="0" w:color="auto"/>
                <w:left w:val="none" w:sz="0" w:space="0" w:color="auto"/>
                <w:bottom w:val="none" w:sz="0" w:space="0" w:color="auto"/>
                <w:right w:val="none" w:sz="0" w:space="0" w:color="auto"/>
              </w:divBdr>
            </w:div>
            <w:div w:id="878476436">
              <w:marLeft w:val="0"/>
              <w:marRight w:val="0"/>
              <w:marTop w:val="0"/>
              <w:marBottom w:val="0"/>
              <w:divBdr>
                <w:top w:val="none" w:sz="0" w:space="0" w:color="auto"/>
                <w:left w:val="none" w:sz="0" w:space="0" w:color="auto"/>
                <w:bottom w:val="none" w:sz="0" w:space="0" w:color="auto"/>
                <w:right w:val="none" w:sz="0" w:space="0" w:color="auto"/>
              </w:divBdr>
            </w:div>
            <w:div w:id="1530412860">
              <w:marLeft w:val="0"/>
              <w:marRight w:val="0"/>
              <w:marTop w:val="0"/>
              <w:marBottom w:val="0"/>
              <w:divBdr>
                <w:top w:val="none" w:sz="0" w:space="0" w:color="auto"/>
                <w:left w:val="none" w:sz="0" w:space="0" w:color="auto"/>
                <w:bottom w:val="none" w:sz="0" w:space="0" w:color="auto"/>
                <w:right w:val="none" w:sz="0" w:space="0" w:color="auto"/>
              </w:divBdr>
            </w:div>
            <w:div w:id="16732708">
              <w:marLeft w:val="0"/>
              <w:marRight w:val="0"/>
              <w:marTop w:val="0"/>
              <w:marBottom w:val="0"/>
              <w:divBdr>
                <w:top w:val="none" w:sz="0" w:space="0" w:color="auto"/>
                <w:left w:val="none" w:sz="0" w:space="0" w:color="auto"/>
                <w:bottom w:val="none" w:sz="0" w:space="0" w:color="auto"/>
                <w:right w:val="none" w:sz="0" w:space="0" w:color="auto"/>
              </w:divBdr>
            </w:div>
            <w:div w:id="1311666481">
              <w:marLeft w:val="0"/>
              <w:marRight w:val="0"/>
              <w:marTop w:val="0"/>
              <w:marBottom w:val="0"/>
              <w:divBdr>
                <w:top w:val="none" w:sz="0" w:space="0" w:color="auto"/>
                <w:left w:val="none" w:sz="0" w:space="0" w:color="auto"/>
                <w:bottom w:val="none" w:sz="0" w:space="0" w:color="auto"/>
                <w:right w:val="none" w:sz="0" w:space="0" w:color="auto"/>
              </w:divBdr>
            </w:div>
            <w:div w:id="442458315">
              <w:marLeft w:val="0"/>
              <w:marRight w:val="0"/>
              <w:marTop w:val="0"/>
              <w:marBottom w:val="0"/>
              <w:divBdr>
                <w:top w:val="none" w:sz="0" w:space="0" w:color="auto"/>
                <w:left w:val="none" w:sz="0" w:space="0" w:color="auto"/>
                <w:bottom w:val="none" w:sz="0" w:space="0" w:color="auto"/>
                <w:right w:val="none" w:sz="0" w:space="0" w:color="auto"/>
              </w:divBdr>
            </w:div>
            <w:div w:id="1747612576">
              <w:marLeft w:val="0"/>
              <w:marRight w:val="0"/>
              <w:marTop w:val="0"/>
              <w:marBottom w:val="0"/>
              <w:divBdr>
                <w:top w:val="none" w:sz="0" w:space="0" w:color="auto"/>
                <w:left w:val="none" w:sz="0" w:space="0" w:color="auto"/>
                <w:bottom w:val="none" w:sz="0" w:space="0" w:color="auto"/>
                <w:right w:val="none" w:sz="0" w:space="0" w:color="auto"/>
              </w:divBdr>
            </w:div>
            <w:div w:id="2042507077">
              <w:marLeft w:val="0"/>
              <w:marRight w:val="0"/>
              <w:marTop w:val="0"/>
              <w:marBottom w:val="0"/>
              <w:divBdr>
                <w:top w:val="none" w:sz="0" w:space="0" w:color="auto"/>
                <w:left w:val="none" w:sz="0" w:space="0" w:color="auto"/>
                <w:bottom w:val="none" w:sz="0" w:space="0" w:color="auto"/>
                <w:right w:val="none" w:sz="0" w:space="0" w:color="auto"/>
              </w:divBdr>
            </w:div>
            <w:div w:id="60712229">
              <w:marLeft w:val="0"/>
              <w:marRight w:val="0"/>
              <w:marTop w:val="0"/>
              <w:marBottom w:val="0"/>
              <w:divBdr>
                <w:top w:val="none" w:sz="0" w:space="0" w:color="auto"/>
                <w:left w:val="none" w:sz="0" w:space="0" w:color="auto"/>
                <w:bottom w:val="none" w:sz="0" w:space="0" w:color="auto"/>
                <w:right w:val="none" w:sz="0" w:space="0" w:color="auto"/>
              </w:divBdr>
            </w:div>
            <w:div w:id="1396313383">
              <w:marLeft w:val="0"/>
              <w:marRight w:val="0"/>
              <w:marTop w:val="0"/>
              <w:marBottom w:val="0"/>
              <w:divBdr>
                <w:top w:val="none" w:sz="0" w:space="0" w:color="auto"/>
                <w:left w:val="none" w:sz="0" w:space="0" w:color="auto"/>
                <w:bottom w:val="none" w:sz="0" w:space="0" w:color="auto"/>
                <w:right w:val="none" w:sz="0" w:space="0" w:color="auto"/>
              </w:divBdr>
            </w:div>
            <w:div w:id="567157736">
              <w:marLeft w:val="0"/>
              <w:marRight w:val="0"/>
              <w:marTop w:val="0"/>
              <w:marBottom w:val="0"/>
              <w:divBdr>
                <w:top w:val="none" w:sz="0" w:space="0" w:color="auto"/>
                <w:left w:val="none" w:sz="0" w:space="0" w:color="auto"/>
                <w:bottom w:val="none" w:sz="0" w:space="0" w:color="auto"/>
                <w:right w:val="none" w:sz="0" w:space="0" w:color="auto"/>
              </w:divBdr>
            </w:div>
            <w:div w:id="2097941268">
              <w:marLeft w:val="0"/>
              <w:marRight w:val="0"/>
              <w:marTop w:val="0"/>
              <w:marBottom w:val="0"/>
              <w:divBdr>
                <w:top w:val="none" w:sz="0" w:space="0" w:color="auto"/>
                <w:left w:val="none" w:sz="0" w:space="0" w:color="auto"/>
                <w:bottom w:val="none" w:sz="0" w:space="0" w:color="auto"/>
                <w:right w:val="none" w:sz="0" w:space="0" w:color="auto"/>
              </w:divBdr>
            </w:div>
            <w:div w:id="668588">
              <w:marLeft w:val="0"/>
              <w:marRight w:val="0"/>
              <w:marTop w:val="0"/>
              <w:marBottom w:val="0"/>
              <w:divBdr>
                <w:top w:val="none" w:sz="0" w:space="0" w:color="auto"/>
                <w:left w:val="none" w:sz="0" w:space="0" w:color="auto"/>
                <w:bottom w:val="none" w:sz="0" w:space="0" w:color="auto"/>
                <w:right w:val="none" w:sz="0" w:space="0" w:color="auto"/>
              </w:divBdr>
            </w:div>
            <w:div w:id="1853032322">
              <w:marLeft w:val="0"/>
              <w:marRight w:val="0"/>
              <w:marTop w:val="0"/>
              <w:marBottom w:val="0"/>
              <w:divBdr>
                <w:top w:val="none" w:sz="0" w:space="0" w:color="auto"/>
                <w:left w:val="none" w:sz="0" w:space="0" w:color="auto"/>
                <w:bottom w:val="none" w:sz="0" w:space="0" w:color="auto"/>
                <w:right w:val="none" w:sz="0" w:space="0" w:color="auto"/>
              </w:divBdr>
            </w:div>
            <w:div w:id="152374371">
              <w:marLeft w:val="0"/>
              <w:marRight w:val="0"/>
              <w:marTop w:val="0"/>
              <w:marBottom w:val="0"/>
              <w:divBdr>
                <w:top w:val="none" w:sz="0" w:space="0" w:color="auto"/>
                <w:left w:val="none" w:sz="0" w:space="0" w:color="auto"/>
                <w:bottom w:val="none" w:sz="0" w:space="0" w:color="auto"/>
                <w:right w:val="none" w:sz="0" w:space="0" w:color="auto"/>
              </w:divBdr>
            </w:div>
            <w:div w:id="1051461661">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 w:id="666202989">
              <w:marLeft w:val="0"/>
              <w:marRight w:val="0"/>
              <w:marTop w:val="0"/>
              <w:marBottom w:val="0"/>
              <w:divBdr>
                <w:top w:val="none" w:sz="0" w:space="0" w:color="auto"/>
                <w:left w:val="none" w:sz="0" w:space="0" w:color="auto"/>
                <w:bottom w:val="none" w:sz="0" w:space="0" w:color="auto"/>
                <w:right w:val="none" w:sz="0" w:space="0" w:color="auto"/>
              </w:divBdr>
            </w:div>
            <w:div w:id="1063794936">
              <w:marLeft w:val="0"/>
              <w:marRight w:val="0"/>
              <w:marTop w:val="0"/>
              <w:marBottom w:val="0"/>
              <w:divBdr>
                <w:top w:val="none" w:sz="0" w:space="0" w:color="auto"/>
                <w:left w:val="none" w:sz="0" w:space="0" w:color="auto"/>
                <w:bottom w:val="none" w:sz="0" w:space="0" w:color="auto"/>
                <w:right w:val="none" w:sz="0" w:space="0" w:color="auto"/>
              </w:divBdr>
            </w:div>
            <w:div w:id="482740658">
              <w:marLeft w:val="0"/>
              <w:marRight w:val="0"/>
              <w:marTop w:val="0"/>
              <w:marBottom w:val="0"/>
              <w:divBdr>
                <w:top w:val="none" w:sz="0" w:space="0" w:color="auto"/>
                <w:left w:val="none" w:sz="0" w:space="0" w:color="auto"/>
                <w:bottom w:val="none" w:sz="0" w:space="0" w:color="auto"/>
                <w:right w:val="none" w:sz="0" w:space="0" w:color="auto"/>
              </w:divBdr>
            </w:div>
            <w:div w:id="1836603920">
              <w:marLeft w:val="0"/>
              <w:marRight w:val="0"/>
              <w:marTop w:val="0"/>
              <w:marBottom w:val="0"/>
              <w:divBdr>
                <w:top w:val="none" w:sz="0" w:space="0" w:color="auto"/>
                <w:left w:val="none" w:sz="0" w:space="0" w:color="auto"/>
                <w:bottom w:val="none" w:sz="0" w:space="0" w:color="auto"/>
                <w:right w:val="none" w:sz="0" w:space="0" w:color="auto"/>
              </w:divBdr>
            </w:div>
            <w:div w:id="10566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 Bašević</dc:creator>
  <cp:lastModifiedBy>Suad</cp:lastModifiedBy>
  <cp:revision>5</cp:revision>
  <dcterms:created xsi:type="dcterms:W3CDTF">2017-12-14T12:52:00Z</dcterms:created>
  <dcterms:modified xsi:type="dcterms:W3CDTF">2017-12-18T08:15:00Z</dcterms:modified>
</cp:coreProperties>
</file>