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Pr="007E5F07" w:rsidRDefault="00E049C1" w:rsidP="00E049C1">
      <w:pPr>
        <w:jc w:val="center"/>
        <w:rPr>
          <w:sz w:val="32"/>
          <w:szCs w:val="32"/>
          <w:lang w:val="hr-BA"/>
        </w:rPr>
      </w:pPr>
    </w:p>
    <w:p w:rsidR="00E049C1" w:rsidRDefault="00E049C1" w:rsidP="00E049C1">
      <w:pPr>
        <w:jc w:val="center"/>
        <w:rPr>
          <w:sz w:val="32"/>
          <w:szCs w:val="32"/>
          <w:lang w:val="hr-BA"/>
        </w:rPr>
      </w:pPr>
    </w:p>
    <w:p w:rsidR="007B601B" w:rsidRDefault="007B601B" w:rsidP="00E049C1">
      <w:pPr>
        <w:jc w:val="center"/>
        <w:rPr>
          <w:sz w:val="32"/>
          <w:szCs w:val="32"/>
          <w:lang w:val="hr-BA"/>
        </w:rPr>
      </w:pPr>
    </w:p>
    <w:p w:rsidR="007B601B" w:rsidRPr="007E5F07" w:rsidRDefault="007B601B" w:rsidP="00E049C1">
      <w:pPr>
        <w:jc w:val="center"/>
        <w:rPr>
          <w:sz w:val="32"/>
          <w:szCs w:val="32"/>
          <w:lang w:val="hr-BA"/>
        </w:rPr>
      </w:pPr>
    </w:p>
    <w:p w:rsidR="00E049C1" w:rsidRPr="007E5F07" w:rsidRDefault="00E049C1" w:rsidP="00E049C1">
      <w:pPr>
        <w:rPr>
          <w:sz w:val="32"/>
          <w:szCs w:val="32"/>
          <w:lang w:val="hr-BA"/>
        </w:rPr>
      </w:pPr>
    </w:p>
    <w:p w:rsidR="00E049C1" w:rsidRPr="007E5F07" w:rsidRDefault="00E049C1" w:rsidP="00E049C1">
      <w:pPr>
        <w:jc w:val="center"/>
        <w:rPr>
          <w:b/>
          <w:sz w:val="32"/>
          <w:szCs w:val="20"/>
          <w:lang w:val="hr-BA"/>
        </w:rPr>
      </w:pPr>
      <w:r>
        <w:rPr>
          <w:b/>
          <w:sz w:val="32"/>
          <w:szCs w:val="20"/>
          <w:lang w:val="hr-BA"/>
        </w:rPr>
        <w:t>ANEKS</w:t>
      </w:r>
      <w:r w:rsidR="00D51945">
        <w:rPr>
          <w:b/>
          <w:sz w:val="32"/>
          <w:szCs w:val="20"/>
          <w:lang w:val="hr-BA"/>
        </w:rPr>
        <w:t xml:space="preserve"> VII</w:t>
      </w:r>
    </w:p>
    <w:p w:rsidR="00E049C1" w:rsidRPr="007E5F07" w:rsidRDefault="00E049C1" w:rsidP="00E049C1">
      <w:pPr>
        <w:jc w:val="center"/>
        <w:rPr>
          <w:b/>
          <w:sz w:val="32"/>
          <w:szCs w:val="20"/>
          <w:lang w:val="hr-BA"/>
        </w:rPr>
      </w:pPr>
    </w:p>
    <w:p w:rsidR="00E049C1" w:rsidRPr="007E5F07" w:rsidRDefault="00E049C1" w:rsidP="00E049C1">
      <w:pPr>
        <w:jc w:val="center"/>
        <w:rPr>
          <w:sz w:val="28"/>
          <w:szCs w:val="28"/>
          <w:lang w:val="hr-BA"/>
        </w:rPr>
      </w:pPr>
    </w:p>
    <w:p w:rsidR="00E049C1" w:rsidRPr="007E5F07" w:rsidRDefault="00E049C1" w:rsidP="00E049C1">
      <w:pPr>
        <w:spacing w:line="360" w:lineRule="atLeast"/>
        <w:ind w:right="-284"/>
        <w:jc w:val="center"/>
        <w:rPr>
          <w:bCs/>
          <w:sz w:val="32"/>
          <w:szCs w:val="20"/>
          <w:lang w:val="hr-BA"/>
        </w:rPr>
      </w:pPr>
      <w:r w:rsidRPr="007E5F07">
        <w:rPr>
          <w:sz w:val="28"/>
          <w:szCs w:val="20"/>
          <w:lang w:val="hr-BA"/>
        </w:rPr>
        <w:t>U SKLADU SA ČLANOM 25</w:t>
      </w:r>
      <w:r>
        <w:rPr>
          <w:sz w:val="28"/>
          <w:szCs w:val="20"/>
          <w:lang w:val="hr-BA"/>
        </w:rPr>
        <w:t>.</w:t>
      </w:r>
    </w:p>
    <w:p w:rsidR="00E049C1" w:rsidRPr="007E5F07" w:rsidRDefault="00E049C1" w:rsidP="00E049C1">
      <w:pPr>
        <w:jc w:val="center"/>
        <w:rPr>
          <w:sz w:val="28"/>
          <w:szCs w:val="28"/>
          <w:lang w:val="hr-BA"/>
        </w:rPr>
      </w:pPr>
    </w:p>
    <w:p w:rsidR="00E049C1" w:rsidRPr="007E5F07" w:rsidRDefault="00E049C1" w:rsidP="00E049C1">
      <w:pPr>
        <w:jc w:val="center"/>
        <w:outlineLvl w:val="0"/>
        <w:rPr>
          <w:caps/>
          <w:sz w:val="28"/>
          <w:szCs w:val="28"/>
          <w:lang w:val="hr-BA"/>
        </w:rPr>
      </w:pPr>
      <w:r w:rsidRPr="007E5F07">
        <w:rPr>
          <w:caps/>
          <w:sz w:val="28"/>
          <w:szCs w:val="28"/>
          <w:lang w:val="hr-BA"/>
        </w:rPr>
        <w:t>ZAŠTITA INTELEKTUALNOG VLASNIŠTVA</w:t>
      </w:r>
    </w:p>
    <w:p w:rsidR="00E049C1" w:rsidRPr="007E5F07" w:rsidRDefault="00E049C1" w:rsidP="009B41F2">
      <w:pPr>
        <w:numPr>
          <w:ilvl w:val="0"/>
          <w:numId w:val="17"/>
        </w:numPr>
        <w:tabs>
          <w:tab w:val="clear" w:pos="1984"/>
          <w:tab w:val="num" w:pos="360"/>
        </w:tabs>
        <w:ind w:left="0" w:firstLine="0"/>
        <w:jc w:val="center"/>
        <w:outlineLvl w:val="0"/>
        <w:rPr>
          <w:caps/>
          <w:szCs w:val="20"/>
          <w:u w:val="single"/>
          <w:lang w:val="hr-BA"/>
        </w:rPr>
        <w:sectPr w:rsidR="00E049C1" w:rsidRPr="007E5F07" w:rsidSect="00547A29">
          <w:headerReference w:type="first" r:id="rId9"/>
          <w:type w:val="nextColumn"/>
          <w:pgSz w:w="11907" w:h="16840" w:code="9"/>
          <w:pgMar w:top="1418" w:right="1701" w:bottom="1985" w:left="1701" w:header="720" w:footer="720" w:gutter="0"/>
          <w:pgNumType w:start="1"/>
          <w:cols w:space="720"/>
          <w:titlePg/>
        </w:sectPr>
      </w:pPr>
    </w:p>
    <w:p w:rsidR="00E049C1" w:rsidRPr="007E5F07" w:rsidRDefault="00E049C1" w:rsidP="00E049C1">
      <w:pPr>
        <w:outlineLvl w:val="0"/>
        <w:rPr>
          <w:caps/>
          <w:u w:val="single"/>
          <w:lang w:val="hr-BA"/>
        </w:rPr>
      </w:pPr>
    </w:p>
    <w:p w:rsidR="00E049C1" w:rsidRPr="007E5F07" w:rsidRDefault="00E049C1" w:rsidP="00E049C1">
      <w:pPr>
        <w:jc w:val="center"/>
        <w:outlineLvl w:val="0"/>
        <w:rPr>
          <w:caps/>
          <w:u w:val="single"/>
          <w:lang w:val="hr-BA"/>
        </w:rPr>
      </w:pPr>
      <w:r w:rsidRPr="007E5F07">
        <w:rPr>
          <w:caps/>
          <w:u w:val="single"/>
          <w:lang w:val="hr-BA"/>
        </w:rPr>
        <w:t>ANEKS VII</w:t>
      </w:r>
      <w:r w:rsidR="00860655">
        <w:rPr>
          <w:caps/>
          <w:u w:val="single"/>
          <w:lang w:val="hr-BA"/>
        </w:rPr>
        <w:t>.</w:t>
      </w:r>
    </w:p>
    <w:p w:rsidR="00E049C1" w:rsidRPr="007E5F07" w:rsidRDefault="00E049C1" w:rsidP="00E049C1">
      <w:pPr>
        <w:outlineLvl w:val="0"/>
        <w:rPr>
          <w:caps/>
          <w:u w:val="single"/>
          <w:lang w:val="hr-BA"/>
        </w:rPr>
      </w:pPr>
    </w:p>
    <w:p w:rsidR="00E049C1" w:rsidRPr="007E5F07" w:rsidRDefault="00E049C1" w:rsidP="00E049C1">
      <w:pPr>
        <w:jc w:val="center"/>
        <w:rPr>
          <w:u w:val="single"/>
          <w:lang w:val="hr-BA"/>
        </w:rPr>
      </w:pPr>
    </w:p>
    <w:p w:rsidR="00E049C1" w:rsidRPr="007E5F07" w:rsidRDefault="00E049C1" w:rsidP="00E049C1">
      <w:pPr>
        <w:jc w:val="center"/>
        <w:outlineLvl w:val="0"/>
        <w:rPr>
          <w:caps/>
          <w:u w:val="single"/>
          <w:lang w:val="hr-BA"/>
        </w:rPr>
      </w:pPr>
      <w:r w:rsidRPr="007E5F07">
        <w:rPr>
          <w:caps/>
          <w:u w:val="single"/>
          <w:lang w:val="hr-BA"/>
        </w:rPr>
        <w:t xml:space="preserve">U SKLADU SA ČLANOM </w:t>
      </w:r>
      <w:r w:rsidRPr="007E5F07">
        <w:rPr>
          <w:bCs/>
          <w:caps/>
          <w:u w:val="single"/>
          <w:lang w:val="hr-BA"/>
        </w:rPr>
        <w:t>25</w:t>
      </w:r>
      <w:r>
        <w:rPr>
          <w:bCs/>
          <w:caps/>
          <w:u w:val="single"/>
          <w:lang w:val="hr-BA"/>
        </w:rPr>
        <w:t>.</w:t>
      </w:r>
    </w:p>
    <w:p w:rsidR="00E049C1" w:rsidRPr="007E5F07" w:rsidRDefault="00E049C1" w:rsidP="00E049C1">
      <w:pPr>
        <w:jc w:val="center"/>
        <w:rPr>
          <w:u w:val="single"/>
          <w:lang w:val="hr-BA"/>
        </w:rPr>
      </w:pPr>
    </w:p>
    <w:p w:rsidR="00E049C1" w:rsidRPr="007E5F07" w:rsidRDefault="00E049C1" w:rsidP="00E049C1">
      <w:pPr>
        <w:jc w:val="center"/>
        <w:outlineLvl w:val="0"/>
        <w:rPr>
          <w:caps/>
          <w:u w:val="single"/>
          <w:lang w:val="hr-BA"/>
        </w:rPr>
      </w:pPr>
      <w:r w:rsidRPr="007E5F07">
        <w:rPr>
          <w:caps/>
          <w:u w:val="single"/>
          <w:lang w:val="hr-BA"/>
        </w:rPr>
        <w:t>ZAŠTITA INTELEKTUALNOG VLASNIŠTVA</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p>
    <w:p w:rsidR="00E049C1" w:rsidRPr="007E5F07" w:rsidRDefault="00E049C1" w:rsidP="00E049C1">
      <w:pPr>
        <w:jc w:val="center"/>
        <w:rPr>
          <w:b/>
          <w:lang w:val="hr-BA"/>
        </w:rPr>
      </w:pPr>
      <w:r w:rsidRPr="007E5F07">
        <w:rPr>
          <w:b/>
          <w:lang w:val="hr-BA"/>
        </w:rPr>
        <w:t>ODJELJAK I</w:t>
      </w:r>
      <w:r w:rsidR="00860655">
        <w:rPr>
          <w:b/>
          <w:lang w:val="hr-BA"/>
        </w:rPr>
        <w:t>.</w:t>
      </w:r>
    </w:p>
    <w:p w:rsidR="00E049C1" w:rsidRPr="007E5F07" w:rsidRDefault="00E049C1" w:rsidP="00E049C1">
      <w:pPr>
        <w:jc w:val="center"/>
        <w:rPr>
          <w:b/>
          <w:lang w:val="hr-BA"/>
        </w:rPr>
      </w:pPr>
    </w:p>
    <w:p w:rsidR="00E049C1" w:rsidRPr="007E5F07" w:rsidRDefault="00E049C1" w:rsidP="00E049C1">
      <w:pPr>
        <w:jc w:val="center"/>
        <w:rPr>
          <w:b/>
          <w:lang w:val="hr-BA"/>
        </w:rPr>
      </w:pPr>
      <w:r w:rsidRPr="007E5F07">
        <w:rPr>
          <w:b/>
          <w:lang w:val="hr-BA"/>
        </w:rPr>
        <w:t>OP</w:t>
      </w:r>
      <w:r w:rsidR="00E53652">
        <w:rPr>
          <w:b/>
          <w:lang w:val="hr-BA"/>
        </w:rPr>
        <w:t>Ć</w:t>
      </w:r>
      <w:r w:rsidRPr="007E5F07">
        <w:rPr>
          <w:b/>
          <w:lang w:val="hr-BA"/>
        </w:rPr>
        <w:t>E ODREDBE</w:t>
      </w:r>
    </w:p>
    <w:p w:rsidR="00E049C1" w:rsidRPr="007E5F07" w:rsidRDefault="00E049C1" w:rsidP="00E049C1">
      <w:pPr>
        <w:jc w:val="center"/>
        <w:rPr>
          <w:b/>
          <w:lang w:val="hr-BA"/>
        </w:rPr>
      </w:pPr>
    </w:p>
    <w:p w:rsidR="00E049C1" w:rsidRPr="007E5F07" w:rsidRDefault="00E049C1" w:rsidP="00E049C1">
      <w:pPr>
        <w:jc w:val="center"/>
        <w:rPr>
          <w:u w:val="single"/>
          <w:lang w:val="hr-BA"/>
        </w:rPr>
      </w:pPr>
    </w:p>
    <w:p w:rsidR="00E049C1" w:rsidRPr="007E5F07" w:rsidRDefault="00E049C1" w:rsidP="00E049C1">
      <w:pPr>
        <w:jc w:val="center"/>
        <w:rPr>
          <w:u w:val="single"/>
          <w:lang w:val="hr-BA"/>
        </w:rPr>
      </w:pPr>
    </w:p>
    <w:p w:rsidR="00E049C1" w:rsidRPr="007E5F07" w:rsidRDefault="00E049C1" w:rsidP="00E049C1">
      <w:pPr>
        <w:jc w:val="center"/>
        <w:rPr>
          <w:u w:val="single"/>
          <w:lang w:val="hr-BA"/>
        </w:rPr>
      </w:pPr>
      <w:r w:rsidRPr="007E5F07">
        <w:rPr>
          <w:u w:val="single"/>
          <w:lang w:val="hr-BA"/>
        </w:rPr>
        <w:t>Član 1</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7E5F07">
        <w:rPr>
          <w:b/>
          <w:i/>
          <w:lang w:val="hr-BA"/>
        </w:rPr>
        <w:t>Definicija intelektualnog vlasništva</w:t>
      </w:r>
    </w:p>
    <w:p w:rsidR="00E049C1" w:rsidRPr="007E5F07" w:rsidRDefault="00E049C1" w:rsidP="00E049C1">
      <w:pPr>
        <w:jc w:val="center"/>
        <w:rPr>
          <w:b/>
          <w:i/>
          <w:lang w:val="hr-BA"/>
        </w:rPr>
      </w:pPr>
    </w:p>
    <w:p w:rsidR="00E049C1" w:rsidRPr="007E5F07" w:rsidRDefault="00E049C1" w:rsidP="00E049C1">
      <w:pPr>
        <w:ind w:firstLine="720"/>
        <w:jc w:val="both"/>
        <w:rPr>
          <w:szCs w:val="20"/>
          <w:lang w:val="hr-BA"/>
        </w:rPr>
      </w:pPr>
      <w:r w:rsidRPr="007E5F07">
        <w:rPr>
          <w:szCs w:val="20"/>
          <w:lang w:val="hr-BA"/>
        </w:rPr>
        <w:t xml:space="preserve">Za potrebe ovog Sporazuma, </w:t>
      </w:r>
      <w:r>
        <w:rPr>
          <w:szCs w:val="20"/>
          <w:lang w:val="hr-BA"/>
        </w:rPr>
        <w:t>„</w:t>
      </w:r>
      <w:r w:rsidRPr="007E5F07">
        <w:rPr>
          <w:szCs w:val="20"/>
          <w:lang w:val="hr-BA"/>
        </w:rPr>
        <w:t>intelektualno vlasništvo</w:t>
      </w:r>
      <w:r>
        <w:rPr>
          <w:szCs w:val="20"/>
          <w:lang w:val="hr-BA"/>
        </w:rPr>
        <w:t>“</w:t>
      </w:r>
      <w:r w:rsidRPr="007E5F07">
        <w:rPr>
          <w:szCs w:val="20"/>
          <w:lang w:val="hr-BA"/>
        </w:rPr>
        <w:t xml:space="preserve"> obuhvata naročito autorska prava, uključujući i zaštitu kompjuterskih programa </w:t>
      </w:r>
      <w:r w:rsidRPr="00DA6605">
        <w:rPr>
          <w:szCs w:val="20"/>
          <w:lang w:val="hr-BA"/>
        </w:rPr>
        <w:t>i kompilacija podataka</w:t>
      </w:r>
      <w:r w:rsidRPr="007E5F07">
        <w:rPr>
          <w:szCs w:val="20"/>
          <w:lang w:val="hr-BA"/>
        </w:rPr>
        <w:t xml:space="preserve">, </w:t>
      </w:r>
      <w:r w:rsidRPr="00DA6605">
        <w:rPr>
          <w:szCs w:val="20"/>
          <w:lang w:val="hr-BA"/>
        </w:rPr>
        <w:t>kao i srodna prava,</w:t>
      </w:r>
      <w:r w:rsidRPr="007E5F07">
        <w:rPr>
          <w:szCs w:val="20"/>
          <w:lang w:val="hr-BA"/>
        </w:rPr>
        <w:t xml:space="preserve"> zaštitne znakove za robe i usluge, geografske oznake, uključujući</w:t>
      </w:r>
      <w:r w:rsidR="0014364E">
        <w:rPr>
          <w:szCs w:val="20"/>
          <w:lang w:val="hr-BA"/>
        </w:rPr>
        <w:t xml:space="preserve"> </w:t>
      </w:r>
      <w:r w:rsidR="0014364E" w:rsidRPr="00156F72">
        <w:rPr>
          <w:szCs w:val="20"/>
          <w:lang w:val="hr-BA"/>
        </w:rPr>
        <w:t xml:space="preserve">imena porijekla roba </w:t>
      </w:r>
      <w:r w:rsidRPr="00156F72">
        <w:rPr>
          <w:szCs w:val="20"/>
          <w:lang w:val="hr-BA"/>
        </w:rPr>
        <w:t xml:space="preserve"> i</w:t>
      </w:r>
      <w:r w:rsidR="0014364E" w:rsidRPr="00156F72">
        <w:rPr>
          <w:szCs w:val="20"/>
          <w:lang w:val="hr-BA"/>
        </w:rPr>
        <w:t xml:space="preserve"> oznake porijekla za </w:t>
      </w:r>
      <w:r w:rsidRPr="00156F72">
        <w:rPr>
          <w:szCs w:val="20"/>
          <w:lang w:val="hr-BA"/>
        </w:rPr>
        <w:t>robe i usluge</w:t>
      </w:r>
      <w:r w:rsidRPr="007E5F07">
        <w:rPr>
          <w:szCs w:val="20"/>
          <w:lang w:val="hr-BA"/>
        </w:rPr>
        <w:t>, industrijski dizajn, patente, biljne sorte, topografije integrisanih kola, kao i neotkrivene informacije.</w:t>
      </w:r>
    </w:p>
    <w:p w:rsidR="00E049C1" w:rsidRPr="007E5F07" w:rsidRDefault="00E049C1" w:rsidP="00E049C1">
      <w:pPr>
        <w:ind w:firstLine="720"/>
        <w:jc w:val="both"/>
        <w:rPr>
          <w:szCs w:val="20"/>
          <w:lang w:val="hr-BA"/>
        </w:rPr>
      </w:pPr>
    </w:p>
    <w:p w:rsidR="00E049C1" w:rsidRPr="007E5F07" w:rsidRDefault="00E049C1" w:rsidP="00E049C1">
      <w:pPr>
        <w:rPr>
          <w:lang w:val="hr-BA"/>
        </w:rPr>
      </w:pPr>
    </w:p>
    <w:p w:rsidR="00E049C1" w:rsidRPr="007E5F07" w:rsidRDefault="00E049C1" w:rsidP="00E049C1">
      <w:pPr>
        <w:jc w:val="center"/>
        <w:rPr>
          <w:u w:val="single"/>
          <w:lang w:val="hr-BA"/>
        </w:rPr>
      </w:pPr>
      <w:r w:rsidRPr="007E5F07">
        <w:rPr>
          <w:u w:val="single"/>
          <w:lang w:val="hr-BA"/>
        </w:rPr>
        <w:t>Član 2</w:t>
      </w:r>
      <w:r>
        <w:rPr>
          <w:u w:val="single"/>
          <w:lang w:val="hr-BA"/>
        </w:rPr>
        <w:t>.</w:t>
      </w:r>
    </w:p>
    <w:p w:rsidR="00E049C1" w:rsidRPr="007E5F07" w:rsidRDefault="00E049C1" w:rsidP="00E049C1">
      <w:pPr>
        <w:jc w:val="center"/>
        <w:rPr>
          <w:lang w:val="hr-BA"/>
        </w:rPr>
      </w:pPr>
    </w:p>
    <w:p w:rsidR="00E049C1" w:rsidRPr="007E5F07" w:rsidRDefault="00E049C1" w:rsidP="00E049C1">
      <w:pPr>
        <w:jc w:val="center"/>
        <w:outlineLvl w:val="2"/>
        <w:rPr>
          <w:b/>
          <w:bCs/>
          <w:i/>
          <w:szCs w:val="20"/>
          <w:lang w:val="hr-BA"/>
        </w:rPr>
      </w:pPr>
      <w:r w:rsidRPr="007E5F07">
        <w:rPr>
          <w:b/>
          <w:bCs/>
          <w:i/>
          <w:szCs w:val="20"/>
          <w:lang w:val="hr-BA"/>
        </w:rPr>
        <w:t>Međunarodne konvencije</w:t>
      </w:r>
    </w:p>
    <w:p w:rsidR="00E049C1" w:rsidRPr="007E5F07" w:rsidRDefault="00E049C1" w:rsidP="00E049C1">
      <w:pPr>
        <w:jc w:val="center"/>
        <w:rPr>
          <w:lang w:val="hr-BA"/>
        </w:rPr>
      </w:pPr>
    </w:p>
    <w:p w:rsidR="00E049C1" w:rsidRPr="007E5F07" w:rsidRDefault="00E049C1" w:rsidP="00E049C1">
      <w:pPr>
        <w:tabs>
          <w:tab w:val="left" w:pos="709"/>
        </w:tabs>
        <w:ind w:hanging="11"/>
        <w:jc w:val="both"/>
        <w:rPr>
          <w:lang w:val="hr-BA"/>
        </w:rPr>
      </w:pPr>
      <w:r w:rsidRPr="007E5F07">
        <w:rPr>
          <w:lang w:val="hr-BA"/>
        </w:rPr>
        <w:t>1.</w:t>
      </w:r>
      <w:r w:rsidRPr="007E5F07">
        <w:rPr>
          <w:lang w:val="hr-BA"/>
        </w:rPr>
        <w:tab/>
        <w:t>Strane potvrđuju pošt</w:t>
      </w:r>
      <w:r>
        <w:rPr>
          <w:lang w:val="hr-BA"/>
        </w:rPr>
        <w:t>i</w:t>
      </w:r>
      <w:r w:rsidRPr="007E5F07">
        <w:rPr>
          <w:lang w:val="hr-BA"/>
        </w:rPr>
        <w:t>vanje svojih obaveza utvrđenih sljedećim multilateralnim sporazumima:</w:t>
      </w:r>
    </w:p>
    <w:p w:rsidR="00E049C1" w:rsidRPr="007E5F07" w:rsidRDefault="00E049C1" w:rsidP="00E049C1">
      <w:pPr>
        <w:tabs>
          <w:tab w:val="left" w:pos="709"/>
          <w:tab w:val="left" w:pos="1440"/>
        </w:tabs>
        <w:ind w:left="1440" w:hanging="720"/>
        <w:jc w:val="both"/>
        <w:rPr>
          <w:lang w:val="hr-BA"/>
        </w:rPr>
      </w:pPr>
    </w:p>
    <w:p w:rsidR="00E049C1" w:rsidRPr="007E5F07" w:rsidRDefault="00E049C1" w:rsidP="00E049C1">
      <w:pPr>
        <w:tabs>
          <w:tab w:val="left" w:pos="709"/>
          <w:tab w:val="left" w:pos="1440"/>
        </w:tabs>
        <w:ind w:left="1440" w:hanging="720"/>
        <w:jc w:val="both"/>
        <w:rPr>
          <w:lang w:val="hr-BA"/>
        </w:rPr>
      </w:pPr>
      <w:r w:rsidRPr="007E5F07">
        <w:rPr>
          <w:lang w:val="hr-BA"/>
        </w:rPr>
        <w:t>(a)</w:t>
      </w:r>
      <w:r w:rsidRPr="007E5F07">
        <w:rPr>
          <w:lang w:val="hr-BA"/>
        </w:rPr>
        <w:tab/>
      </w:r>
      <w:r w:rsidRPr="00987B03">
        <w:rPr>
          <w:lang w:val="hr-BA"/>
        </w:rPr>
        <w:t>Pariskom konvencijom</w:t>
      </w:r>
      <w:r w:rsidRPr="007E5F07">
        <w:rPr>
          <w:lang w:val="hr-BA"/>
        </w:rPr>
        <w:t xml:space="preserve"> o zaštiti industrijskog vlasništva od 20. marta 1883. godine, revid</w:t>
      </w:r>
      <w:r>
        <w:rPr>
          <w:lang w:val="hr-BA"/>
        </w:rPr>
        <w:t>ov</w:t>
      </w:r>
      <w:r w:rsidRPr="007E5F07">
        <w:rPr>
          <w:lang w:val="hr-BA"/>
        </w:rPr>
        <w:t>an</w:t>
      </w:r>
      <w:r>
        <w:rPr>
          <w:lang w:val="hr-BA"/>
        </w:rPr>
        <w:t>o</w:t>
      </w:r>
      <w:r w:rsidRPr="007E5F07">
        <w:rPr>
          <w:lang w:val="hr-BA"/>
        </w:rPr>
        <w:t>m Štokholmskim aktom od 14. jula 1967. godine (u dalj</w:t>
      </w:r>
      <w:r w:rsidR="009C37E2">
        <w:rPr>
          <w:lang w:val="hr-BA"/>
        </w:rPr>
        <w:t>nj</w:t>
      </w:r>
      <w:r w:rsidRPr="007E5F07">
        <w:rPr>
          <w:lang w:val="hr-BA"/>
        </w:rPr>
        <w:t xml:space="preserve">em tekstu </w:t>
      </w:r>
      <w:r>
        <w:rPr>
          <w:lang w:val="hr-BA"/>
        </w:rPr>
        <w:t>„</w:t>
      </w:r>
      <w:r w:rsidRPr="007E5F07">
        <w:rPr>
          <w:lang w:val="hr-BA"/>
        </w:rPr>
        <w:t>Pariska konvencija</w:t>
      </w:r>
      <w:r>
        <w:rPr>
          <w:lang w:val="hr-BA"/>
        </w:rPr>
        <w:t>“</w:t>
      </w:r>
      <w:r w:rsidRPr="007E5F07">
        <w:rPr>
          <w:lang w:val="hr-BA"/>
        </w:rPr>
        <w:t xml:space="preserve">);  </w:t>
      </w:r>
    </w:p>
    <w:p w:rsidR="00E049C1" w:rsidRPr="007E5F07" w:rsidRDefault="00E049C1" w:rsidP="00E049C1">
      <w:pPr>
        <w:tabs>
          <w:tab w:val="left" w:pos="709"/>
          <w:tab w:val="left" w:pos="1440"/>
        </w:tabs>
        <w:ind w:left="1440" w:hanging="720"/>
        <w:jc w:val="both"/>
        <w:rPr>
          <w:lang w:val="hr-BA"/>
        </w:rPr>
      </w:pPr>
    </w:p>
    <w:p w:rsidR="00E049C1" w:rsidRPr="007E5F07" w:rsidRDefault="00E049C1" w:rsidP="00E049C1">
      <w:pPr>
        <w:tabs>
          <w:tab w:val="left" w:pos="1440"/>
        </w:tabs>
        <w:ind w:left="1440" w:hanging="720"/>
        <w:jc w:val="both"/>
        <w:rPr>
          <w:color w:val="FF0000"/>
          <w:lang w:val="hr-BA"/>
        </w:rPr>
      </w:pPr>
      <w:r w:rsidRPr="007E5F07">
        <w:rPr>
          <w:lang w:val="hr-BA"/>
        </w:rPr>
        <w:t>(b)</w:t>
      </w:r>
      <w:r w:rsidRPr="007E5F07">
        <w:rPr>
          <w:lang w:val="hr-BA"/>
        </w:rPr>
        <w:tab/>
        <w:t xml:space="preserve">Bernskom konvencijom o zaštiti </w:t>
      </w:r>
      <w:r w:rsidRPr="00DA6605">
        <w:rPr>
          <w:lang w:val="hr-BA"/>
        </w:rPr>
        <w:t>književnih i</w:t>
      </w:r>
      <w:r w:rsidRPr="007E5F07">
        <w:rPr>
          <w:lang w:val="hr-BA"/>
        </w:rPr>
        <w:t xml:space="preserve"> umjetničkih djela od 9. septembra 1886. godine, revidiranom Pariskim aktom od 24. jula 1971. godine (u dalj</w:t>
      </w:r>
      <w:r w:rsidR="009C37E2">
        <w:rPr>
          <w:lang w:val="hr-BA"/>
        </w:rPr>
        <w:t>nj</w:t>
      </w:r>
      <w:r w:rsidRPr="007E5F07">
        <w:rPr>
          <w:lang w:val="hr-BA"/>
        </w:rPr>
        <w:t xml:space="preserve">em tekstu: </w:t>
      </w:r>
      <w:r>
        <w:rPr>
          <w:lang w:val="hr-BA"/>
        </w:rPr>
        <w:t>„</w:t>
      </w:r>
      <w:r w:rsidRPr="007E5F07">
        <w:rPr>
          <w:lang w:val="hr-BA"/>
        </w:rPr>
        <w:t>Bernska konvencija</w:t>
      </w:r>
      <w:r>
        <w:rPr>
          <w:lang w:val="hr-BA"/>
        </w:rPr>
        <w:t>“</w:t>
      </w:r>
      <w:r w:rsidRPr="007E5F07">
        <w:rPr>
          <w:lang w:val="hr-BA"/>
        </w:rPr>
        <w:t xml:space="preserve">); </w:t>
      </w:r>
      <w:r w:rsidRPr="007E5F07">
        <w:rPr>
          <w:color w:val="FF0000"/>
          <w:lang w:val="hr-BA"/>
        </w:rPr>
        <w:t xml:space="preserve"> </w:t>
      </w:r>
    </w:p>
    <w:p w:rsidR="00E049C1" w:rsidRPr="007E5F07" w:rsidRDefault="00E049C1" w:rsidP="00E049C1">
      <w:pPr>
        <w:tabs>
          <w:tab w:val="left" w:pos="1440"/>
        </w:tabs>
        <w:ind w:left="1440" w:hanging="720"/>
        <w:jc w:val="both"/>
        <w:rPr>
          <w:lang w:val="hr-BA"/>
        </w:rPr>
      </w:pPr>
    </w:p>
    <w:p w:rsidR="00E049C1" w:rsidRPr="007E5F07" w:rsidRDefault="00E049C1" w:rsidP="00E049C1">
      <w:pPr>
        <w:ind w:left="1440" w:hanging="720"/>
        <w:jc w:val="both"/>
        <w:rPr>
          <w:lang w:val="hr-BA"/>
        </w:rPr>
      </w:pPr>
      <w:r>
        <w:rPr>
          <w:lang w:val="hr-BA"/>
        </w:rPr>
        <w:t>(c)</w:t>
      </w:r>
      <w:r>
        <w:rPr>
          <w:lang w:val="hr-BA"/>
        </w:rPr>
        <w:tab/>
        <w:t xml:space="preserve">Ugovorom </w:t>
      </w:r>
      <w:r w:rsidRPr="00DA6605">
        <w:rPr>
          <w:lang w:val="hr-BA"/>
        </w:rPr>
        <w:t>o saradnji u oblasti patenata od 19. juna 1970. godine, revidiranim Vašingtonskim aktom od 3. oktobra 2001. godine;</w:t>
      </w:r>
      <w:r w:rsidRPr="007E5F07">
        <w:rPr>
          <w:lang w:val="hr-BA"/>
        </w:rPr>
        <w:t xml:space="preserve">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color w:val="FF0000"/>
          <w:lang w:val="hr-BA"/>
        </w:rPr>
      </w:pPr>
      <w:r w:rsidRPr="007E5F07">
        <w:rPr>
          <w:lang w:val="hr-BA"/>
        </w:rPr>
        <w:t>(d)</w:t>
      </w:r>
      <w:r w:rsidRPr="007E5F07">
        <w:rPr>
          <w:lang w:val="hr-BA"/>
        </w:rPr>
        <w:tab/>
        <w:t>Budimpeštanskim sporazum</w:t>
      </w:r>
      <w:r>
        <w:rPr>
          <w:lang w:val="hr-BA"/>
        </w:rPr>
        <w:t>om</w:t>
      </w:r>
      <w:r w:rsidRPr="007E5F07">
        <w:rPr>
          <w:lang w:val="hr-BA"/>
        </w:rPr>
        <w:t xml:space="preserve"> o međunarodnom priznavanju depozita mikroorganizama radi postupka patentiranja od 28. aprila 1977. godine;</w:t>
      </w:r>
      <w:r w:rsidRPr="007E5F07">
        <w:rPr>
          <w:color w:val="FF0000"/>
          <w:lang w:val="hr-BA"/>
        </w:rPr>
        <w:t xml:space="preserve">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lang w:val="hr-BA"/>
        </w:rPr>
        <w:lastRenderedPageBreak/>
        <w:t>(e)</w:t>
      </w:r>
      <w:r w:rsidRPr="007E5F07">
        <w:rPr>
          <w:lang w:val="hr-BA"/>
        </w:rPr>
        <w:tab/>
        <w:t>Ničanskim sporazumom o međunarodnoj klasifikaciji roba i usluga radi registrovanja žigova od 25. juna 1957. godine, revidiran</w:t>
      </w:r>
      <w:r>
        <w:rPr>
          <w:lang w:val="hr-BA"/>
        </w:rPr>
        <w:t>i</w:t>
      </w:r>
      <w:r w:rsidRPr="007E5F07">
        <w:rPr>
          <w:lang w:val="hr-BA"/>
        </w:rPr>
        <w:t>m Ženevskim aktom od 28. Septembra 1979. godine;</w:t>
      </w:r>
      <w:r w:rsidRPr="007E5F07">
        <w:rPr>
          <w:color w:val="FF0000"/>
          <w:lang w:val="hr-BA"/>
        </w:rPr>
        <w:t xml:space="preserve">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lang w:val="hr-BA"/>
        </w:rPr>
        <w:t>(f)</w:t>
      </w:r>
      <w:r w:rsidRPr="007E5F07">
        <w:rPr>
          <w:color w:val="FF0000"/>
          <w:lang w:val="hr-BA"/>
        </w:rPr>
        <w:tab/>
      </w:r>
      <w:r w:rsidRPr="007E5F07">
        <w:rPr>
          <w:lang w:val="hr-BA"/>
        </w:rPr>
        <w:t>Protokolom od 27. juna 1989. godine koji se odnosi na Madridski sporazum o međunarodno</w:t>
      </w:r>
      <w:r>
        <w:rPr>
          <w:lang w:val="hr-BA"/>
        </w:rPr>
        <w:t>m</w:t>
      </w:r>
      <w:r w:rsidRPr="007E5F07">
        <w:rPr>
          <w:lang w:val="hr-BA"/>
        </w:rPr>
        <w:t xml:space="preserve"> registr</w:t>
      </w:r>
      <w:r>
        <w:rPr>
          <w:lang w:val="hr-BA"/>
        </w:rPr>
        <w:t>ovanju</w:t>
      </w:r>
      <w:r w:rsidRPr="007E5F07">
        <w:rPr>
          <w:lang w:val="hr-BA"/>
        </w:rPr>
        <w:t xml:space="preserve"> žigova; i </w:t>
      </w:r>
    </w:p>
    <w:p w:rsidR="00E049C1" w:rsidRPr="007E5F07" w:rsidRDefault="00E049C1" w:rsidP="00E049C1">
      <w:pPr>
        <w:ind w:left="1440" w:hanging="720"/>
        <w:jc w:val="both"/>
        <w:rPr>
          <w:color w:val="FF0000"/>
          <w:lang w:val="hr-BA"/>
        </w:rPr>
      </w:pPr>
    </w:p>
    <w:p w:rsidR="00E049C1" w:rsidRPr="007E5F07" w:rsidRDefault="00E049C1" w:rsidP="00E049C1">
      <w:pPr>
        <w:ind w:left="1440" w:hanging="720"/>
        <w:jc w:val="both"/>
        <w:rPr>
          <w:color w:val="FF0000"/>
          <w:lang w:val="hr-BA"/>
        </w:rPr>
      </w:pPr>
      <w:r w:rsidRPr="007E5F07">
        <w:rPr>
          <w:color w:val="000000"/>
          <w:lang w:val="hr-BA"/>
        </w:rPr>
        <w:t>(g)</w:t>
      </w:r>
      <w:r w:rsidRPr="007E5F07">
        <w:rPr>
          <w:color w:val="000000"/>
          <w:lang w:val="hr-BA"/>
        </w:rPr>
        <w:tab/>
      </w:r>
      <w:r w:rsidRPr="007E5F07">
        <w:rPr>
          <w:lang w:val="hr-BA"/>
        </w:rPr>
        <w:t>Ženevskim aktom Haškog sporazuma o međunarodnoj registraciji industrijskog dizajna od 2. jula 1999. godine</w:t>
      </w:r>
      <w:r w:rsidRPr="007E5F07">
        <w:rPr>
          <w:color w:val="FF0000"/>
          <w:lang w:val="hr-BA"/>
        </w:rPr>
        <w:t>.</w:t>
      </w:r>
    </w:p>
    <w:p w:rsidR="00E049C1" w:rsidRPr="007E5F07" w:rsidRDefault="00E049C1" w:rsidP="00E049C1">
      <w:pPr>
        <w:ind w:left="1440" w:hanging="720"/>
        <w:jc w:val="both"/>
        <w:rPr>
          <w:lang w:val="hr-BA"/>
        </w:rPr>
      </w:pPr>
    </w:p>
    <w:p w:rsidR="00E049C1" w:rsidRPr="007E5F07" w:rsidRDefault="00E049C1" w:rsidP="00E049C1">
      <w:pPr>
        <w:jc w:val="both"/>
        <w:rPr>
          <w:color w:val="FF0000"/>
          <w:lang w:val="hr-BA"/>
        </w:rPr>
      </w:pPr>
      <w:r w:rsidRPr="007E5F07">
        <w:rPr>
          <w:lang w:val="hr-BA"/>
        </w:rPr>
        <w:t>2.</w:t>
      </w:r>
      <w:r w:rsidRPr="007E5F07">
        <w:rPr>
          <w:lang w:val="hr-BA"/>
        </w:rPr>
        <w:tab/>
        <w:t>Strane će p</w:t>
      </w:r>
      <w:r>
        <w:rPr>
          <w:lang w:val="hr-BA"/>
        </w:rPr>
        <w:t>ostupa</w:t>
      </w:r>
      <w:r w:rsidRPr="007E5F07">
        <w:rPr>
          <w:lang w:val="hr-BA"/>
        </w:rPr>
        <w:t xml:space="preserve">ti </w:t>
      </w:r>
      <w:r>
        <w:rPr>
          <w:lang w:val="hr-BA"/>
        </w:rPr>
        <w:t xml:space="preserve">u skladu sa svim </w:t>
      </w:r>
      <w:r w:rsidRPr="007E5F07">
        <w:rPr>
          <w:lang w:val="hr-BA"/>
        </w:rPr>
        <w:t>suštinsk</w:t>
      </w:r>
      <w:r>
        <w:rPr>
          <w:lang w:val="hr-BA"/>
        </w:rPr>
        <w:t>im</w:t>
      </w:r>
      <w:r w:rsidRPr="007E5F07">
        <w:rPr>
          <w:lang w:val="hr-BA"/>
        </w:rPr>
        <w:t xml:space="preserve"> odredb</w:t>
      </w:r>
      <w:r>
        <w:rPr>
          <w:lang w:val="hr-BA"/>
        </w:rPr>
        <w:t>ama</w:t>
      </w:r>
      <w:r w:rsidRPr="007E5F07">
        <w:rPr>
          <w:lang w:val="hr-BA"/>
        </w:rPr>
        <w:t xml:space="preserve"> TRIPS Sporazuma. </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3.</w:t>
      </w:r>
      <w:r w:rsidRPr="007E5F07">
        <w:rPr>
          <w:lang w:val="hr-BA"/>
        </w:rPr>
        <w:tab/>
        <w:t>Strane će ratifi</w:t>
      </w:r>
      <w:r>
        <w:rPr>
          <w:lang w:val="hr-BA"/>
        </w:rPr>
        <w:t>kova</w:t>
      </w:r>
      <w:r w:rsidRPr="007E5F07">
        <w:rPr>
          <w:lang w:val="hr-BA"/>
        </w:rPr>
        <w:t xml:space="preserve">ti ili pristupiti sljedećim sporazumima do 31. </w:t>
      </w:r>
      <w:r>
        <w:rPr>
          <w:lang w:val="hr-BA"/>
        </w:rPr>
        <w:t>d</w:t>
      </w:r>
      <w:r w:rsidRPr="007E5F07">
        <w:rPr>
          <w:lang w:val="hr-BA"/>
        </w:rPr>
        <w:t xml:space="preserve">ecembra 2013. godine, pod uslovom da još nisu </w:t>
      </w:r>
      <w:r>
        <w:rPr>
          <w:lang w:val="hr-BA"/>
        </w:rPr>
        <w:t>potpis</w:t>
      </w:r>
      <w:r w:rsidRPr="007E5F07">
        <w:rPr>
          <w:lang w:val="hr-BA"/>
        </w:rPr>
        <w:t>nice:</w:t>
      </w:r>
    </w:p>
    <w:p w:rsidR="00E049C1" w:rsidRPr="007E5F07" w:rsidRDefault="00E049C1" w:rsidP="00E049C1">
      <w:pPr>
        <w:jc w:val="both"/>
        <w:rPr>
          <w:lang w:val="hr-BA"/>
        </w:rPr>
      </w:pPr>
    </w:p>
    <w:p w:rsidR="00E049C1" w:rsidRPr="007E5F07" w:rsidRDefault="00E049C1" w:rsidP="00E049C1">
      <w:pPr>
        <w:tabs>
          <w:tab w:val="left" w:pos="1440"/>
        </w:tabs>
        <w:ind w:left="1440" w:hanging="720"/>
        <w:jc w:val="both"/>
        <w:rPr>
          <w:lang w:val="hr-BA"/>
        </w:rPr>
      </w:pPr>
      <w:r w:rsidRPr="007E5F07">
        <w:rPr>
          <w:lang w:val="hr-BA"/>
        </w:rPr>
        <w:t>(a)</w:t>
      </w:r>
      <w:r w:rsidRPr="007E5F07">
        <w:rPr>
          <w:lang w:val="hr-BA"/>
        </w:rPr>
        <w:tab/>
      </w:r>
      <w:r w:rsidRPr="007422A7">
        <w:rPr>
          <w:lang w:val="hr-BA"/>
        </w:rPr>
        <w:t>Međunarodne konvencije</w:t>
      </w:r>
      <w:r w:rsidRPr="007E5F07">
        <w:rPr>
          <w:lang w:val="hr-BA"/>
        </w:rPr>
        <w:t xml:space="preserve"> o zaštiti umjetnika izvođača, proizvođača fonograma i radiodifuznih organizacija od 26. oktobra 1961. godine (u dalj</w:t>
      </w:r>
      <w:r w:rsidR="009C37E2">
        <w:rPr>
          <w:lang w:val="hr-BA"/>
        </w:rPr>
        <w:t>nj</w:t>
      </w:r>
      <w:r w:rsidRPr="007E5F07">
        <w:rPr>
          <w:lang w:val="hr-BA"/>
        </w:rPr>
        <w:t xml:space="preserve">em tekstu: </w:t>
      </w:r>
      <w:r>
        <w:rPr>
          <w:lang w:val="hr-BA"/>
        </w:rPr>
        <w:t>„</w:t>
      </w:r>
      <w:r w:rsidRPr="007E5F07">
        <w:rPr>
          <w:lang w:val="hr-BA"/>
        </w:rPr>
        <w:t>Rimska konvencija</w:t>
      </w:r>
      <w:r>
        <w:rPr>
          <w:lang w:val="hr-BA"/>
        </w:rPr>
        <w:t>“</w:t>
      </w:r>
      <w:r w:rsidRPr="007E5F07">
        <w:rPr>
          <w:lang w:val="hr-BA"/>
        </w:rPr>
        <w:t xml:space="preserve">);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lang w:val="hr-BA"/>
        </w:rPr>
      </w:pPr>
      <w:r w:rsidRPr="007E5F07">
        <w:rPr>
          <w:lang w:val="hr-BA"/>
        </w:rPr>
        <w:t>(b)</w:t>
      </w:r>
      <w:r w:rsidRPr="007E5F07">
        <w:rPr>
          <w:lang w:val="hr-BA"/>
        </w:rPr>
        <w:tab/>
        <w:t>Ugovor</w:t>
      </w:r>
      <w:r>
        <w:rPr>
          <w:lang w:val="hr-BA"/>
        </w:rPr>
        <w:t>a</w:t>
      </w:r>
      <w:r w:rsidRPr="007E5F07">
        <w:rPr>
          <w:lang w:val="hr-BA"/>
        </w:rPr>
        <w:t xml:space="preserve"> o autorskom pravu Svjetske organizacije za intelektualno vlasništvo od 20. decembra 1996. godine (u dalj</w:t>
      </w:r>
      <w:r w:rsidR="009C37E2">
        <w:rPr>
          <w:lang w:val="hr-BA"/>
        </w:rPr>
        <w:t>nj</w:t>
      </w:r>
      <w:r w:rsidRPr="007E5F07">
        <w:rPr>
          <w:lang w:val="hr-BA"/>
        </w:rPr>
        <w:t xml:space="preserve">em tekstu: </w:t>
      </w:r>
      <w:r>
        <w:rPr>
          <w:lang w:val="hr-BA"/>
        </w:rPr>
        <w:t>„</w:t>
      </w:r>
      <w:r w:rsidRPr="007E5F07">
        <w:rPr>
          <w:lang w:val="hr-BA"/>
        </w:rPr>
        <w:t>WIPO</w:t>
      </w:r>
      <w:r>
        <w:rPr>
          <w:lang w:val="hr-BA"/>
        </w:rPr>
        <w:t>“</w:t>
      </w:r>
      <w:r w:rsidRPr="007E5F07">
        <w:rPr>
          <w:lang w:val="hr-BA"/>
        </w:rPr>
        <w:t xml:space="preserve">);  </w:t>
      </w:r>
    </w:p>
    <w:p w:rsidR="00E049C1" w:rsidRPr="007E5F07" w:rsidRDefault="00E049C1" w:rsidP="00E049C1">
      <w:pPr>
        <w:tabs>
          <w:tab w:val="num" w:pos="1080"/>
        </w:tabs>
        <w:ind w:left="1440" w:hanging="720"/>
        <w:jc w:val="both"/>
        <w:rPr>
          <w:lang w:val="hr-BA"/>
        </w:rPr>
      </w:pPr>
    </w:p>
    <w:p w:rsidR="00E049C1" w:rsidRPr="007E5F07" w:rsidRDefault="00E049C1" w:rsidP="00E049C1">
      <w:pPr>
        <w:ind w:left="1440" w:hanging="720"/>
        <w:jc w:val="both"/>
        <w:rPr>
          <w:lang w:val="hr-BA"/>
        </w:rPr>
      </w:pPr>
      <w:r w:rsidRPr="007E5F07">
        <w:rPr>
          <w:lang w:val="hr-BA"/>
        </w:rPr>
        <w:t>(c)</w:t>
      </w:r>
      <w:r w:rsidRPr="007E5F07">
        <w:rPr>
          <w:lang w:val="hr-BA"/>
        </w:rPr>
        <w:tab/>
        <w:t xml:space="preserve">WIPO </w:t>
      </w:r>
      <w:r>
        <w:rPr>
          <w:lang w:val="hr-BA"/>
        </w:rPr>
        <w:t>Ugovora</w:t>
      </w:r>
      <w:r w:rsidRPr="007E5F07">
        <w:rPr>
          <w:lang w:val="hr-BA"/>
        </w:rPr>
        <w:t xml:space="preserve"> o interpretacijama i fonogramima od 20. decembra 1996. godine (u dalj</w:t>
      </w:r>
      <w:r w:rsidR="009C37E2">
        <w:rPr>
          <w:lang w:val="hr-BA"/>
        </w:rPr>
        <w:t>nj</w:t>
      </w:r>
      <w:r w:rsidRPr="007E5F07">
        <w:rPr>
          <w:lang w:val="hr-BA"/>
        </w:rPr>
        <w:t xml:space="preserve">em tekstu: </w:t>
      </w:r>
      <w:r>
        <w:rPr>
          <w:lang w:val="hr-BA"/>
        </w:rPr>
        <w:t>„</w:t>
      </w:r>
      <w:r w:rsidRPr="007E5F07">
        <w:rPr>
          <w:lang w:val="hr-BA"/>
        </w:rPr>
        <w:t>WPPT</w:t>
      </w:r>
      <w:r>
        <w:rPr>
          <w:lang w:val="hr-BA"/>
        </w:rPr>
        <w:t>“</w:t>
      </w:r>
      <w:r w:rsidRPr="007E5F07">
        <w:rPr>
          <w:lang w:val="hr-BA"/>
        </w:rPr>
        <w:t xml:space="preserve">); i </w:t>
      </w:r>
    </w:p>
    <w:p w:rsidR="00E049C1" w:rsidRPr="007E5F07" w:rsidRDefault="00E049C1" w:rsidP="00E049C1">
      <w:pPr>
        <w:ind w:left="1440" w:hanging="720"/>
        <w:jc w:val="both"/>
        <w:rPr>
          <w:lang w:val="hr-BA"/>
        </w:rPr>
      </w:pPr>
    </w:p>
    <w:p w:rsidR="00E049C1" w:rsidRPr="007E5F07" w:rsidRDefault="00E049C1" w:rsidP="00E049C1">
      <w:pPr>
        <w:ind w:left="1440" w:hanging="720"/>
        <w:jc w:val="both"/>
        <w:rPr>
          <w:lang w:val="hr-BA"/>
        </w:rPr>
      </w:pPr>
      <w:r w:rsidRPr="007E5F07">
        <w:rPr>
          <w:lang w:val="hr-BA"/>
        </w:rPr>
        <w:t>(d)</w:t>
      </w:r>
      <w:r w:rsidRPr="007E5F07">
        <w:rPr>
          <w:lang w:val="hr-BA"/>
        </w:rPr>
        <w:tab/>
        <w:t>Međunarodn</w:t>
      </w:r>
      <w:r>
        <w:rPr>
          <w:lang w:val="hr-BA"/>
        </w:rPr>
        <w:t>e</w:t>
      </w:r>
      <w:r w:rsidRPr="007E5F07">
        <w:rPr>
          <w:lang w:val="hr-BA"/>
        </w:rPr>
        <w:t xml:space="preserve"> konvencij</w:t>
      </w:r>
      <w:r>
        <w:rPr>
          <w:lang w:val="hr-BA"/>
        </w:rPr>
        <w:t>e</w:t>
      </w:r>
      <w:r w:rsidRPr="007E5F07">
        <w:rPr>
          <w:lang w:val="hr-BA"/>
        </w:rPr>
        <w:t xml:space="preserve"> o zaštiti novih biljnih sorti od 19. marta 1991. godine, ako Strana već nije </w:t>
      </w:r>
      <w:r>
        <w:rPr>
          <w:lang w:val="hr-BA"/>
        </w:rPr>
        <w:t>potpisnica</w:t>
      </w:r>
      <w:r w:rsidRPr="007E5F07">
        <w:rPr>
          <w:lang w:val="hr-BA"/>
        </w:rPr>
        <w:t xml:space="preserve"> Međunarodne konvencije o zaštiti novih biljnih sorti od 23. </w:t>
      </w:r>
      <w:r>
        <w:rPr>
          <w:lang w:val="hr-BA"/>
        </w:rPr>
        <w:t>o</w:t>
      </w:r>
      <w:r w:rsidRPr="007E5F07">
        <w:rPr>
          <w:lang w:val="hr-BA"/>
        </w:rPr>
        <w:t xml:space="preserve">ktobra 1978. godine i odluči da ne pristupi Aktu iz 1991. godine. </w:t>
      </w:r>
    </w:p>
    <w:p w:rsidR="00E049C1" w:rsidRPr="007E5F07" w:rsidRDefault="00E049C1" w:rsidP="00E049C1">
      <w:pPr>
        <w:ind w:left="1440" w:hanging="720"/>
        <w:jc w:val="both"/>
        <w:rPr>
          <w:lang w:val="hr-BA"/>
        </w:rPr>
      </w:pPr>
    </w:p>
    <w:p w:rsidR="00E049C1" w:rsidRPr="007E5F07" w:rsidRDefault="00E049C1" w:rsidP="00E049C1">
      <w:pPr>
        <w:jc w:val="both"/>
        <w:rPr>
          <w:lang w:val="hr-BA"/>
        </w:rPr>
      </w:pPr>
      <w:r w:rsidRPr="007E5F07">
        <w:rPr>
          <w:color w:val="000000"/>
          <w:lang w:val="hr-BA"/>
        </w:rPr>
        <w:t>4.</w:t>
      </w:r>
      <w:r w:rsidRPr="007E5F07">
        <w:rPr>
          <w:lang w:val="hr-BA"/>
        </w:rPr>
        <w:tab/>
        <w:t xml:space="preserve">Strane se </w:t>
      </w:r>
      <w:r w:rsidRPr="00DA6605">
        <w:rPr>
          <w:lang w:val="hr-BA"/>
        </w:rPr>
        <w:t>slažu da, na zahtjev jedne od Strana, odmah održe ekspertski sastanak u vezi sa aktivnostima koje se odnose na primjenu konvencija navedenih u ovom članu ili budućih međunarodnih konvencija o harmonizaciji, upravljanju i provođenju prava intelektualnog vlasništva i o aktivnostima međunarodnih organizacija, kao što je WTO i WIPO, kao i o odnosima Strana sa trećim zemljama po pitanjima u vezi sa intelektualnim vlasništvom.</w:t>
      </w:r>
    </w:p>
    <w:p w:rsidR="00E049C1" w:rsidRPr="007E5F07" w:rsidRDefault="00E049C1" w:rsidP="00E049C1">
      <w:pPr>
        <w:jc w:val="both"/>
        <w:rPr>
          <w:lang w:val="hr-BA"/>
        </w:rPr>
      </w:pP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b/>
          <w:lang w:val="hr-BA"/>
        </w:rPr>
      </w:pPr>
      <w:r w:rsidRPr="007E5F07">
        <w:rPr>
          <w:b/>
          <w:lang w:val="hr-BA"/>
        </w:rPr>
        <w:br w:type="page"/>
      </w:r>
    </w:p>
    <w:p w:rsidR="00E049C1" w:rsidRPr="007E5F07" w:rsidRDefault="00E049C1" w:rsidP="00E049C1">
      <w:pPr>
        <w:jc w:val="center"/>
        <w:rPr>
          <w:b/>
          <w:lang w:val="hr-BA"/>
        </w:rPr>
      </w:pPr>
      <w:r w:rsidRPr="00EA2739">
        <w:rPr>
          <w:b/>
          <w:lang w:val="hr-BA"/>
        </w:rPr>
        <w:lastRenderedPageBreak/>
        <w:t>ODJELJAK II</w:t>
      </w:r>
      <w:r w:rsidR="00860655">
        <w:rPr>
          <w:b/>
          <w:lang w:val="hr-BA"/>
        </w:rPr>
        <w:t>.</w:t>
      </w:r>
    </w:p>
    <w:p w:rsidR="00E049C1" w:rsidRPr="007E5F07" w:rsidRDefault="00E049C1" w:rsidP="00E049C1">
      <w:pPr>
        <w:jc w:val="center"/>
        <w:rPr>
          <w:b/>
          <w:lang w:val="hr-BA"/>
        </w:rPr>
      </w:pPr>
    </w:p>
    <w:p w:rsidR="00E049C1" w:rsidRPr="007E5F07" w:rsidRDefault="00E049C1" w:rsidP="00E049C1">
      <w:pPr>
        <w:jc w:val="center"/>
        <w:rPr>
          <w:lang w:val="hr-BA"/>
        </w:rPr>
      </w:pPr>
      <w:r w:rsidRPr="007E5F07">
        <w:rPr>
          <w:b/>
          <w:lang w:val="hr-BA"/>
        </w:rPr>
        <w:t xml:space="preserve">STANDARI KOJI SE ODNOSE NA DOSTUPNOST, OBUHVAT I KORIŠTENJE PRAVA INTELEKTUALNOG VLASNIŠTVA </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3</w:t>
      </w:r>
      <w:r>
        <w:rPr>
          <w:u w:val="single"/>
          <w:lang w:val="hr-BA"/>
        </w:rPr>
        <w:t>.</w:t>
      </w:r>
    </w:p>
    <w:p w:rsidR="00E049C1" w:rsidRPr="007E5F07" w:rsidRDefault="00E049C1" w:rsidP="00E049C1">
      <w:pPr>
        <w:jc w:val="center"/>
        <w:rPr>
          <w:u w:val="single"/>
          <w:lang w:val="hr-BA"/>
        </w:rPr>
      </w:pPr>
    </w:p>
    <w:p w:rsidR="00E049C1" w:rsidRPr="007E5F07" w:rsidRDefault="00E049C1" w:rsidP="00E049C1">
      <w:pPr>
        <w:jc w:val="center"/>
        <w:rPr>
          <w:rFonts w:cs="Arial"/>
          <w:b/>
          <w:bCs/>
          <w:i/>
          <w:lang w:val="hr-BA" w:eastAsia="ja-JP"/>
        </w:rPr>
      </w:pPr>
      <w:r w:rsidRPr="007E5F07">
        <w:rPr>
          <w:rFonts w:cs="Arial"/>
          <w:b/>
          <w:bCs/>
          <w:i/>
          <w:lang w:val="hr-BA" w:eastAsia="ja-JP"/>
        </w:rPr>
        <w:t>Autorsko pravo i srodna prava</w:t>
      </w:r>
    </w:p>
    <w:p w:rsidR="00E049C1" w:rsidRPr="007E5F07" w:rsidRDefault="00E049C1" w:rsidP="00E049C1">
      <w:pPr>
        <w:jc w:val="center"/>
        <w:rPr>
          <w:rFonts w:cs="Arial"/>
          <w:bCs/>
          <w:lang w:val="hr-BA" w:eastAsia="ja-JP"/>
        </w:rPr>
      </w:pPr>
    </w:p>
    <w:p w:rsidR="00E049C1" w:rsidRPr="00DA6605" w:rsidRDefault="00E049C1" w:rsidP="00E049C1">
      <w:pPr>
        <w:tabs>
          <w:tab w:val="left" w:pos="720"/>
        </w:tabs>
        <w:jc w:val="both"/>
        <w:rPr>
          <w:strike/>
          <w:color w:val="FF0000"/>
          <w:lang w:val="hr-BA"/>
        </w:rPr>
      </w:pPr>
      <w:r w:rsidRPr="007E5F07">
        <w:rPr>
          <w:rFonts w:cs="Arial"/>
          <w:lang w:val="hr-BA"/>
        </w:rPr>
        <w:t>1.</w:t>
      </w:r>
      <w:r w:rsidRPr="007E5F07">
        <w:rPr>
          <w:rFonts w:cs="Arial"/>
          <w:lang w:val="hr-BA"/>
        </w:rPr>
        <w:tab/>
      </w:r>
      <w:r w:rsidRPr="00DA6605">
        <w:rPr>
          <w:rFonts w:cs="Arial"/>
          <w:lang w:val="hr-BA"/>
        </w:rPr>
        <w:t xml:space="preserve">Ne dovodeći u pitanje obaveze utvrđene međunarodnim sporazumima čije su Strane potpisnice, svaka Strana će, u skladu sa svojim zakonima i propisima pružiti i osigurati adekvatnu i djelotvornu zaštitu autorima radova i izvođačima, proizvođačima fonograma i videograma i radio-difuznim organizacijama za njihova djela, interpretacije, fonograme, videograme i emitovanje. </w:t>
      </w:r>
    </w:p>
    <w:p w:rsidR="00E049C1" w:rsidRPr="00DA6605" w:rsidRDefault="00E049C1" w:rsidP="00E049C1">
      <w:pPr>
        <w:rPr>
          <w:color w:val="FF0000"/>
          <w:lang w:val="hr-BA"/>
        </w:rPr>
      </w:pPr>
    </w:p>
    <w:p w:rsidR="00E049C1" w:rsidRPr="00DA6605" w:rsidRDefault="00E049C1" w:rsidP="00E049C1">
      <w:pPr>
        <w:tabs>
          <w:tab w:val="left" w:pos="720"/>
        </w:tabs>
        <w:jc w:val="both"/>
        <w:rPr>
          <w:color w:val="FF0000"/>
          <w:lang w:val="hr-BA"/>
        </w:rPr>
      </w:pPr>
      <w:r w:rsidRPr="00DA6605">
        <w:rPr>
          <w:lang w:val="hr-BA"/>
        </w:rPr>
        <w:t>2.</w:t>
      </w:r>
      <w:r w:rsidRPr="00DA6605">
        <w:rPr>
          <w:lang w:val="hr-BA"/>
        </w:rPr>
        <w:tab/>
        <w:t>Pored zaštite predviđene u stavu 1, svaka od Strana će pružiti i osigurati zaštitu izvođačima za njihovu audiovizuelnu i vizuelnu interpretaciju u skladu sa članom</w:t>
      </w:r>
      <w:r w:rsidRPr="00DA6605">
        <w:rPr>
          <w:color w:val="FF0000"/>
          <w:lang w:val="hr-BA"/>
        </w:rPr>
        <w:t xml:space="preserve"> </w:t>
      </w:r>
      <w:r w:rsidRPr="00DA6605">
        <w:rPr>
          <w:lang w:val="hr-BA"/>
        </w:rPr>
        <w:t>5</w:t>
      </w:r>
      <w:r w:rsidR="00861D1C">
        <w:rPr>
          <w:lang w:val="hr-BA"/>
        </w:rPr>
        <w:t>.</w:t>
      </w:r>
      <w:r w:rsidRPr="00DA6605">
        <w:rPr>
          <w:lang w:val="hr-BA"/>
        </w:rPr>
        <w:t>, 6</w:t>
      </w:r>
      <w:r w:rsidR="00861D1C">
        <w:rPr>
          <w:lang w:val="hr-BA"/>
        </w:rPr>
        <w:t>.</w:t>
      </w:r>
      <w:r w:rsidRPr="00DA6605">
        <w:rPr>
          <w:lang w:val="hr-BA"/>
        </w:rPr>
        <w:t>, 7</w:t>
      </w:r>
      <w:r w:rsidR="00861D1C">
        <w:rPr>
          <w:lang w:val="hr-BA"/>
        </w:rPr>
        <w:t>.</w:t>
      </w:r>
      <w:r w:rsidRPr="00DA6605">
        <w:rPr>
          <w:lang w:val="hr-BA"/>
        </w:rPr>
        <w:t xml:space="preserve">, 8. i 10. WPPT-a </w:t>
      </w:r>
      <w:r w:rsidRPr="00DA6605">
        <w:rPr>
          <w:i/>
          <w:lang w:val="hr-BA"/>
        </w:rPr>
        <w:t>mutatis mutandis</w:t>
      </w:r>
      <w:r w:rsidRPr="00DA6605">
        <w:rPr>
          <w:color w:val="FF0000"/>
          <w:lang w:val="hr-BA"/>
        </w:rPr>
        <w:t xml:space="preserve">. </w:t>
      </w:r>
    </w:p>
    <w:p w:rsidR="00E049C1" w:rsidRPr="00DA6605" w:rsidRDefault="00E049C1" w:rsidP="00E049C1">
      <w:pPr>
        <w:jc w:val="both"/>
        <w:rPr>
          <w:color w:val="FF0000"/>
          <w:lang w:val="hr-BA"/>
        </w:rPr>
      </w:pPr>
    </w:p>
    <w:p w:rsidR="00E049C1" w:rsidRPr="00DA6605" w:rsidRDefault="00E049C1" w:rsidP="00E049C1">
      <w:pPr>
        <w:tabs>
          <w:tab w:val="left" w:pos="720"/>
        </w:tabs>
        <w:jc w:val="both"/>
        <w:rPr>
          <w:color w:val="FF0000"/>
          <w:lang w:val="hr-BA"/>
        </w:rPr>
      </w:pPr>
      <w:r w:rsidRPr="00DA6605">
        <w:rPr>
          <w:lang w:val="hr-BA"/>
        </w:rPr>
        <w:t>3.</w:t>
      </w:r>
      <w:r w:rsidRPr="00DA6605">
        <w:rPr>
          <w:lang w:val="hr-BA"/>
        </w:rPr>
        <w:tab/>
        <w:t>Svaka od Strana će osigurati da radio-difuzna organizacija na njenoj teritoriji ima, kao minimum, ekskluzivna prava za odobravanje sljedećih djela: snimanje, reprodukcija i distribucija snimljenog, reemitovanje bežičnim putem, kao i stavljanje na raspolaganje javnosti svojih emitovanih snimaka putem mreže ili bežično na takav način da im pripadnici javnosti mogu pristupiti sa mjesta i u vrijeme koje sami odaberu.</w:t>
      </w:r>
      <w:r w:rsidRPr="00DA6605">
        <w:rPr>
          <w:color w:val="FF0000"/>
          <w:lang w:val="hr-BA"/>
        </w:rPr>
        <w:t xml:space="preserve"> </w:t>
      </w:r>
    </w:p>
    <w:p w:rsidR="00E049C1" w:rsidRPr="00DA6605" w:rsidRDefault="00E049C1" w:rsidP="00E049C1">
      <w:pPr>
        <w:tabs>
          <w:tab w:val="left" w:pos="720"/>
        </w:tabs>
        <w:jc w:val="both"/>
        <w:rPr>
          <w:color w:val="FF0000"/>
          <w:lang w:val="hr-BA"/>
        </w:rPr>
      </w:pPr>
    </w:p>
    <w:p w:rsidR="00E049C1" w:rsidRPr="00DA6605" w:rsidRDefault="00E049C1" w:rsidP="00E049C1">
      <w:pPr>
        <w:tabs>
          <w:tab w:val="left" w:pos="720"/>
        </w:tabs>
        <w:jc w:val="both"/>
        <w:rPr>
          <w:color w:val="FF0000"/>
          <w:lang w:val="hr-BA"/>
        </w:rPr>
      </w:pPr>
      <w:r w:rsidRPr="00DA6605">
        <w:rPr>
          <w:lang w:val="hr-BA"/>
        </w:rPr>
        <w:t>4.</w:t>
      </w:r>
      <w:r w:rsidRPr="00DA6605">
        <w:rPr>
          <w:lang w:val="hr-BA"/>
        </w:rPr>
        <w:tab/>
        <w:t>Svaka od Strana može u svojim domaćim zakonima, osigurati iste vrste ograničenja ili izuzeća kao što su ona u članu 16. WPPT-a u pogledu zaštite izvođača i njihove zvučne, vizuelne i audiovizuelne interpretacije i zaštite radio-difuznih organizacija, ukoliko su ta ograničenja ili izuzeća u skladu sa Rimskom konvencijom.</w:t>
      </w:r>
      <w:r w:rsidRPr="00DA6605">
        <w:rPr>
          <w:color w:val="FF0000"/>
          <w:lang w:val="hr-BA"/>
        </w:rPr>
        <w:t xml:space="preserve"> </w:t>
      </w:r>
    </w:p>
    <w:p w:rsidR="00E049C1" w:rsidRPr="00DA6605" w:rsidRDefault="00E049C1" w:rsidP="00E049C1">
      <w:pPr>
        <w:rPr>
          <w:color w:val="FF0000"/>
          <w:lang w:val="hr-BA"/>
        </w:rPr>
      </w:pPr>
    </w:p>
    <w:p w:rsidR="00E049C1" w:rsidRPr="00DA6605" w:rsidRDefault="00E049C1" w:rsidP="00E049C1">
      <w:pPr>
        <w:tabs>
          <w:tab w:val="left" w:pos="720"/>
        </w:tabs>
        <w:jc w:val="both"/>
        <w:rPr>
          <w:color w:val="FF0000"/>
          <w:lang w:val="hr-BA"/>
        </w:rPr>
      </w:pPr>
      <w:bookmarkStart w:id="0" w:name="P67_7890"/>
      <w:bookmarkEnd w:id="0"/>
      <w:r w:rsidRPr="00DA6605">
        <w:rPr>
          <w:lang w:val="hr-BA"/>
        </w:rPr>
        <w:t>5.</w:t>
      </w:r>
      <w:r w:rsidRPr="00DA6605">
        <w:rPr>
          <w:color w:val="FF0000"/>
          <w:lang w:val="hr-BA"/>
        </w:rPr>
        <w:tab/>
      </w:r>
      <w:bookmarkStart w:id="1" w:name="JD_CH004_11_1_a"/>
      <w:bookmarkEnd w:id="1"/>
      <w:r w:rsidRPr="00DA6605">
        <w:rPr>
          <w:lang w:val="hr-BA"/>
        </w:rPr>
        <w:t xml:space="preserve">Svaka od Strana će osigurati da autor ima pravo, nezavisno od autorovih ekonomskih prava, čak i nakon prenosa navedenih prava, da polaže pravo autorstva nad djelom i da se protiviti svakoj promjeni, iskrivljavanju, unakazivanju ili bilo kojoj drugoj derogatornoj radnji u odnosu na djelo, koja bi bila štetna za njegovu ili njenu čast ili reputaciju. </w:t>
      </w:r>
    </w:p>
    <w:p w:rsidR="00E049C1" w:rsidRPr="00DA6605" w:rsidRDefault="00E049C1" w:rsidP="00E049C1">
      <w:pPr>
        <w:rPr>
          <w:color w:val="FF0000"/>
          <w:lang w:val="hr-BA"/>
        </w:rPr>
      </w:pPr>
    </w:p>
    <w:p w:rsidR="00E049C1" w:rsidRPr="00DA6605" w:rsidRDefault="00E049C1" w:rsidP="00E049C1">
      <w:pPr>
        <w:tabs>
          <w:tab w:val="left" w:pos="720"/>
        </w:tabs>
        <w:jc w:val="both"/>
        <w:rPr>
          <w:strike/>
          <w:color w:val="FF0000"/>
          <w:lang w:val="hr-BA"/>
        </w:rPr>
      </w:pPr>
      <w:r w:rsidRPr="00DA6605">
        <w:rPr>
          <w:lang w:val="hr-BA"/>
        </w:rPr>
        <w:t>6.</w:t>
      </w:r>
      <w:r w:rsidRPr="00DA6605">
        <w:rPr>
          <w:lang w:val="hr-BA"/>
        </w:rPr>
        <w:tab/>
        <w:t xml:space="preserve">Prava dodijeljena autoru u skladu sa stavom 5. će nakon njegove ili njene smrti biti zaštićena najmanje do isteka ekonomskih prava, te će ih moći iskoristiti lica ili institucije koje su za to ovlaštene zakonom Strane u kojoj je tražena zaštita. </w:t>
      </w:r>
    </w:p>
    <w:p w:rsidR="00E049C1" w:rsidRPr="00DA6605" w:rsidRDefault="00E049C1" w:rsidP="00E049C1">
      <w:pPr>
        <w:rPr>
          <w:strike/>
          <w:color w:val="FF0000"/>
          <w:lang w:val="hr-BA"/>
        </w:rPr>
      </w:pPr>
    </w:p>
    <w:p w:rsidR="00E049C1" w:rsidRPr="00DA6605" w:rsidRDefault="00E049C1" w:rsidP="00E049C1">
      <w:pPr>
        <w:tabs>
          <w:tab w:val="left" w:pos="720"/>
        </w:tabs>
        <w:jc w:val="both"/>
        <w:rPr>
          <w:strike/>
          <w:color w:val="FF0000"/>
          <w:lang w:val="hr-BA"/>
        </w:rPr>
      </w:pPr>
      <w:r w:rsidRPr="00DA6605">
        <w:rPr>
          <w:lang w:val="hr-BA"/>
        </w:rPr>
        <w:t>7.</w:t>
      </w:r>
      <w:r w:rsidRPr="00DA6605">
        <w:rPr>
          <w:lang w:val="hr-BA"/>
        </w:rPr>
        <w:tab/>
        <w:t xml:space="preserve">Prava dodijeljena u skladu sa stavom 5. i 6. će biti dodijeljena, </w:t>
      </w:r>
      <w:r w:rsidRPr="00DA6605">
        <w:rPr>
          <w:i/>
          <w:lang w:val="hr-BA"/>
        </w:rPr>
        <w:t>mutatis mutandis</w:t>
      </w:r>
      <w:r w:rsidRPr="00DA6605">
        <w:rPr>
          <w:lang w:val="hr-BA"/>
        </w:rPr>
        <w:t>, izvođačima za njihove žive zvučne, vizuelne ili audiovizuelne izvedbe, ili interpretacije snimljene na fonogramima ili audiovizuelnim snimkama.</w:t>
      </w:r>
      <w:r w:rsidRPr="00DA6605">
        <w:rPr>
          <w:color w:val="FF0000"/>
          <w:lang w:val="hr-BA"/>
        </w:rPr>
        <w:t xml:space="preserve"> </w:t>
      </w:r>
    </w:p>
    <w:p w:rsidR="00E049C1" w:rsidRPr="00DA6605" w:rsidRDefault="00E049C1" w:rsidP="00E049C1">
      <w:pPr>
        <w:jc w:val="both"/>
        <w:rPr>
          <w:lang w:val="hr-BA"/>
        </w:rPr>
      </w:pPr>
    </w:p>
    <w:p w:rsidR="00E049C1" w:rsidRPr="00DA6605" w:rsidRDefault="00E049C1" w:rsidP="00E049C1">
      <w:pPr>
        <w:tabs>
          <w:tab w:val="left" w:pos="720"/>
        </w:tabs>
        <w:jc w:val="both"/>
        <w:rPr>
          <w:color w:val="FF0000"/>
          <w:lang w:val="hr-BA"/>
        </w:rPr>
      </w:pPr>
      <w:r w:rsidRPr="007E5F07">
        <w:rPr>
          <w:lang w:val="hr-BA"/>
        </w:rPr>
        <w:lastRenderedPageBreak/>
        <w:t>8.</w:t>
      </w:r>
      <w:r w:rsidRPr="007E5F07">
        <w:rPr>
          <w:lang w:val="hr-BA"/>
        </w:rPr>
        <w:tab/>
      </w:r>
      <w:r w:rsidRPr="00DA6605">
        <w:rPr>
          <w:lang w:val="hr-BA"/>
        </w:rPr>
        <w:t>Opšti period zaštite koja se dodjeljuje za djela će biti životni vijek autora i 70 godina nakon njegove ili njene smrti. Kod kompjuterskih programa, period zaštite će biti najmanje životni vijek autora i 50 godina nakon njegove ili njene smrti.</w:t>
      </w:r>
      <w:r w:rsidRPr="00DA6605">
        <w:rPr>
          <w:color w:val="FF0000"/>
          <w:lang w:val="hr-BA"/>
        </w:rPr>
        <w:t xml:space="preserve">  </w:t>
      </w:r>
    </w:p>
    <w:p w:rsidR="00E049C1" w:rsidRPr="00DA6605" w:rsidRDefault="00E049C1" w:rsidP="00E049C1">
      <w:pPr>
        <w:tabs>
          <w:tab w:val="left" w:pos="720"/>
        </w:tabs>
        <w:jc w:val="both"/>
        <w:rPr>
          <w:color w:val="FF0000"/>
          <w:lang w:val="hr-BA"/>
        </w:rPr>
      </w:pPr>
    </w:p>
    <w:p w:rsidR="00E049C1" w:rsidRPr="007B785D" w:rsidRDefault="00E049C1" w:rsidP="00E049C1">
      <w:pPr>
        <w:tabs>
          <w:tab w:val="left" w:pos="720"/>
        </w:tabs>
        <w:jc w:val="both"/>
        <w:rPr>
          <w:lang w:val="hr-BA"/>
        </w:rPr>
      </w:pPr>
      <w:r w:rsidRPr="00DA6605">
        <w:rPr>
          <w:lang w:val="hr-BA"/>
        </w:rPr>
        <w:t>9.</w:t>
      </w:r>
      <w:r w:rsidRPr="00DA6605">
        <w:rPr>
          <w:lang w:val="hr-BA"/>
        </w:rPr>
        <w:tab/>
        <w:t>Period zaštite srodnih prava obuhvaćenih ovim Sporazumom, kao i drugih djela za koja se rok zaštite izračunava po drugim osnovama, a ne na osnovu životnog vijeka</w:t>
      </w:r>
      <w:r w:rsidRPr="00FA232E">
        <w:rPr>
          <w:highlight w:val="yellow"/>
          <w:lang w:val="hr-BA"/>
        </w:rPr>
        <w:t xml:space="preserve"> </w:t>
      </w:r>
      <w:r w:rsidRPr="00DA6605">
        <w:rPr>
          <w:lang w:val="hr-BA"/>
        </w:rPr>
        <w:t>fizičkog lica, ne smije biti kraći</w:t>
      </w:r>
      <w:r w:rsidRPr="007E5F07">
        <w:rPr>
          <w:lang w:val="hr-BA"/>
        </w:rPr>
        <w:t xml:space="preserve"> </w:t>
      </w:r>
      <w:r w:rsidRPr="005E4AB5">
        <w:rPr>
          <w:lang w:val="hr-BA"/>
        </w:rPr>
        <w:t>od 50 godina od ovlaštenog objavljivanja, ili u nedostatku takvog ovlaštenog objavljivanja</w:t>
      </w:r>
      <w:r w:rsidR="005F4AB1" w:rsidRPr="005E4AB5">
        <w:rPr>
          <w:lang w:val="hr-BA"/>
        </w:rPr>
        <w:t xml:space="preserve"> u roku od </w:t>
      </w:r>
      <w:r w:rsidRPr="005E4AB5">
        <w:rPr>
          <w:lang w:val="hr-BA"/>
        </w:rPr>
        <w:t xml:space="preserve">50 godina od </w:t>
      </w:r>
      <w:r w:rsidR="006F472E" w:rsidRPr="005E4AB5">
        <w:rPr>
          <w:lang w:val="hr-BA"/>
        </w:rPr>
        <w:t>nastanka</w:t>
      </w:r>
      <w:r w:rsidRPr="005E4AB5">
        <w:rPr>
          <w:lang w:val="hr-BA"/>
        </w:rPr>
        <w:t xml:space="preserve"> djela</w:t>
      </w:r>
      <w:r w:rsidR="005E4AB5" w:rsidRPr="007B785D">
        <w:rPr>
          <w:lang w:val="hr-BA"/>
        </w:rPr>
        <w:t>, 50 godina od nastanka.</w:t>
      </w:r>
    </w:p>
    <w:p w:rsidR="00E049C1" w:rsidRPr="007E5F07" w:rsidRDefault="00E049C1" w:rsidP="00E049C1">
      <w:pPr>
        <w:rPr>
          <w:highlight w:val="green"/>
          <w:lang w:val="hr-BA"/>
        </w:rPr>
      </w:pPr>
    </w:p>
    <w:p w:rsidR="00E049C1" w:rsidRPr="007E5F07" w:rsidRDefault="00E049C1" w:rsidP="00E049C1">
      <w:pPr>
        <w:tabs>
          <w:tab w:val="left" w:pos="720"/>
        </w:tabs>
        <w:jc w:val="both"/>
        <w:rPr>
          <w:color w:val="FF0000"/>
          <w:lang w:val="hr-BA"/>
        </w:rPr>
      </w:pPr>
      <w:r w:rsidRPr="007E5F07">
        <w:rPr>
          <w:lang w:val="hr-BA"/>
        </w:rPr>
        <w:t>10.</w:t>
      </w:r>
      <w:r w:rsidRPr="007E5F07">
        <w:rPr>
          <w:lang w:val="hr-BA"/>
        </w:rPr>
        <w:tab/>
        <w:t xml:space="preserve">Strana se </w:t>
      </w:r>
      <w:r w:rsidRPr="00DA6605">
        <w:rPr>
          <w:lang w:val="hr-BA"/>
        </w:rPr>
        <w:t>može osloboditi obaveza iz stava 8. i 9. ako se mogu prim</w:t>
      </w:r>
      <w:r w:rsidR="00783226" w:rsidRPr="00DA6605">
        <w:rPr>
          <w:lang w:val="hr-BA"/>
        </w:rPr>
        <w:t>i</w:t>
      </w:r>
      <w:r w:rsidRPr="00DA6605">
        <w:rPr>
          <w:lang w:val="hr-BA"/>
        </w:rPr>
        <w:t>jeniti izuzeća predviđena članom 7. i 7</w:t>
      </w:r>
      <w:r w:rsidR="007E5F7B">
        <w:rPr>
          <w:lang w:val="hr-BA"/>
        </w:rPr>
        <w:t>.</w:t>
      </w:r>
      <w:r w:rsidRPr="00DA6605">
        <w:rPr>
          <w:i/>
          <w:lang w:val="hr-BA"/>
        </w:rPr>
        <w:t>bis</w:t>
      </w:r>
      <w:r w:rsidRPr="00DA6605">
        <w:rPr>
          <w:lang w:val="hr-BA"/>
        </w:rPr>
        <w:t xml:space="preserve"> Bernske konvencije.</w:t>
      </w:r>
      <w:r w:rsidRPr="007E5F07">
        <w:rPr>
          <w:color w:val="FF0000"/>
          <w:lang w:val="hr-BA"/>
        </w:rPr>
        <w:t xml:space="preserve"> </w:t>
      </w:r>
    </w:p>
    <w:p w:rsidR="00E049C1" w:rsidRPr="007E5F07" w:rsidRDefault="00E049C1" w:rsidP="00E049C1">
      <w:pPr>
        <w:jc w:val="center"/>
        <w:rPr>
          <w:color w:val="FF0000"/>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4</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5F4AB1">
        <w:rPr>
          <w:b/>
          <w:i/>
          <w:lang w:val="hr-BA"/>
        </w:rPr>
        <w:t>Žigovi</w:t>
      </w:r>
    </w:p>
    <w:p w:rsidR="00E049C1" w:rsidRPr="007E5F07" w:rsidRDefault="00E049C1" w:rsidP="00E049C1">
      <w:pPr>
        <w:jc w:val="center"/>
        <w:rPr>
          <w:lang w:val="hr-BA"/>
        </w:rPr>
      </w:pPr>
    </w:p>
    <w:p w:rsidR="00E049C1" w:rsidRPr="007E5F07" w:rsidRDefault="00E049C1" w:rsidP="00E049C1">
      <w:pPr>
        <w:jc w:val="both"/>
        <w:rPr>
          <w:lang w:val="hr-BA"/>
        </w:rPr>
      </w:pPr>
      <w:r w:rsidRPr="007E5F07">
        <w:rPr>
          <w:lang w:val="hr-BA"/>
        </w:rPr>
        <w:t>1.</w:t>
      </w:r>
      <w:r w:rsidRPr="007E5F07">
        <w:rPr>
          <w:lang w:val="hr-BA"/>
        </w:rPr>
        <w:tab/>
        <w:t xml:space="preserve">Strane će pružiti </w:t>
      </w:r>
      <w:r>
        <w:rPr>
          <w:lang w:val="hr-BA"/>
        </w:rPr>
        <w:t>adekvatnu</w:t>
      </w:r>
      <w:r w:rsidRPr="007E5F07">
        <w:rPr>
          <w:lang w:val="hr-BA"/>
        </w:rPr>
        <w:t xml:space="preserve"> i efikasnu zaštitu nosiocima prava </w:t>
      </w:r>
      <w:r w:rsidRPr="005F4AB1">
        <w:rPr>
          <w:lang w:val="hr-BA"/>
        </w:rPr>
        <w:t>na žig za</w:t>
      </w:r>
      <w:r w:rsidRPr="007E5F07">
        <w:rPr>
          <w:lang w:val="hr-BA"/>
        </w:rPr>
        <w:t xml:space="preserve"> robe i usluge. Bilo koji znak ili kombinacija znakova, podobna za razlikovanje roba ili usluga jednog preduzeća od roba ili usluga drugog preduzeća</w:t>
      </w:r>
      <w:r w:rsidR="00E53652">
        <w:rPr>
          <w:lang w:val="hr-BA"/>
        </w:rPr>
        <w:t>,</w:t>
      </w:r>
      <w:r w:rsidRPr="007E5F07">
        <w:rPr>
          <w:lang w:val="hr-BA"/>
        </w:rPr>
        <w:t xml:space="preserve"> se </w:t>
      </w:r>
      <w:r w:rsidRPr="005F4AB1">
        <w:rPr>
          <w:lang w:val="hr-BA"/>
        </w:rPr>
        <w:t>smatra žigom. Takvi znakovi, a posebno riječi, uključujući i kombinaciju riječi, ličnih imena, slova, brojeva, figurativnih elemenata, oblika robe, zvukova i kombinacije boja, kao i svaku kombinaciju takvih znakova, mo</w:t>
      </w:r>
      <w:r w:rsidR="005F4AB1" w:rsidRPr="005F4AB1">
        <w:rPr>
          <w:lang w:val="hr-BA"/>
        </w:rPr>
        <w:t xml:space="preserve">gu biti podobni za registraciju </w:t>
      </w:r>
      <w:r w:rsidRPr="005F4AB1">
        <w:rPr>
          <w:lang w:val="hr-BA"/>
        </w:rPr>
        <w:t>žiga. U slučaju da znakovi sami po sebi nisu podobni za razlikovanje roba i usluga na koje</w:t>
      </w:r>
      <w:r w:rsidRPr="007E5F07">
        <w:rPr>
          <w:lang w:val="hr-BA"/>
        </w:rPr>
        <w:t xml:space="preserve"> se odnose, Strane mogu usloviti registrovanje distinktivnošću koja je stečena upotrebom. Strane mogu zaht</w:t>
      </w:r>
      <w:r>
        <w:rPr>
          <w:lang w:val="hr-BA"/>
        </w:rPr>
        <w:t>i</w:t>
      </w:r>
      <w:r w:rsidRPr="007E5F07">
        <w:rPr>
          <w:lang w:val="hr-BA"/>
        </w:rPr>
        <w:t>jevati, kao uslov registracije, da zna</w:t>
      </w:r>
      <w:r>
        <w:rPr>
          <w:lang w:val="hr-BA"/>
        </w:rPr>
        <w:t>kov</w:t>
      </w:r>
      <w:r w:rsidRPr="007E5F07">
        <w:rPr>
          <w:lang w:val="hr-BA"/>
        </w:rPr>
        <w:t>i budu vizuelno uočljivi.</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2.</w:t>
      </w:r>
      <w:r w:rsidRPr="007E5F07">
        <w:rPr>
          <w:lang w:val="hr-BA"/>
        </w:rPr>
        <w:tab/>
      </w:r>
      <w:r w:rsidRPr="00DA6605">
        <w:rPr>
          <w:lang w:val="hr-BA"/>
        </w:rPr>
        <w:t>Strane potvrđuju značaj i vodi</w:t>
      </w:r>
      <w:r w:rsidR="00E53652">
        <w:rPr>
          <w:lang w:val="hr-BA"/>
        </w:rPr>
        <w:t xml:space="preserve">t </w:t>
      </w:r>
      <w:r w:rsidRPr="00DA6605">
        <w:rPr>
          <w:lang w:val="hr-BA"/>
        </w:rPr>
        <w:t>će se principima sadržanim u Zajedničkim preporukama WIPO-a u vezi odredaba o zaštiti opšte poznatih znakova, koje je usvojila Skupština Pariske unije za zaštitu industrijskog vlasništva i Skupština WIPO-a iz 1999. godine, te Zajedničkim preporukama WIPO-a za zaštitu žigova i drugih prava industrijskog vlasništva oznaka na internetu, koje je usvojila Skupština Pariske unije za zaštitu industrijskog vlasništva i Skupština WIPO-a</w:t>
      </w:r>
      <w:r w:rsidRPr="007E5F07">
        <w:rPr>
          <w:lang w:val="hr-BA"/>
        </w:rPr>
        <w:t xml:space="preserve"> 2001. godine. </w:t>
      </w:r>
    </w:p>
    <w:p w:rsidR="00E049C1" w:rsidRPr="007E5F07" w:rsidRDefault="00E049C1" w:rsidP="00E049C1">
      <w:pPr>
        <w:jc w:val="center"/>
        <w:rPr>
          <w:lang w:val="hr-BA"/>
        </w:rPr>
      </w:pPr>
    </w:p>
    <w:p w:rsidR="00E049C1" w:rsidRPr="007E5F07" w:rsidRDefault="00E049C1" w:rsidP="00E049C1">
      <w:pPr>
        <w:keepNext/>
        <w:keepLines/>
        <w:jc w:val="center"/>
        <w:rPr>
          <w:u w:val="single"/>
          <w:lang w:val="hr-BA"/>
        </w:rPr>
      </w:pPr>
    </w:p>
    <w:p w:rsidR="00E049C1" w:rsidRPr="007E5F07" w:rsidRDefault="00E049C1" w:rsidP="00E049C1">
      <w:pPr>
        <w:keepNext/>
        <w:keepLines/>
        <w:jc w:val="center"/>
        <w:rPr>
          <w:u w:val="single"/>
          <w:lang w:val="hr-BA"/>
        </w:rPr>
      </w:pPr>
      <w:r w:rsidRPr="007E5F07">
        <w:rPr>
          <w:u w:val="single"/>
          <w:lang w:val="hr-BA"/>
        </w:rPr>
        <w:t>Član 5</w:t>
      </w:r>
      <w:r>
        <w:rPr>
          <w:u w:val="single"/>
          <w:lang w:val="hr-BA"/>
        </w:rPr>
        <w:t>.</w:t>
      </w:r>
    </w:p>
    <w:p w:rsidR="00E049C1" w:rsidRPr="007E5F07" w:rsidRDefault="00E049C1" w:rsidP="00E049C1">
      <w:pPr>
        <w:keepNext/>
        <w:keepLines/>
        <w:jc w:val="center"/>
        <w:rPr>
          <w:lang w:val="hr-BA"/>
        </w:rPr>
      </w:pPr>
    </w:p>
    <w:p w:rsidR="00E049C1" w:rsidRPr="007E5F07" w:rsidRDefault="00E049C1" w:rsidP="00E049C1">
      <w:pPr>
        <w:keepNext/>
        <w:keepLines/>
        <w:jc w:val="center"/>
        <w:rPr>
          <w:b/>
          <w:i/>
          <w:lang w:val="hr-BA"/>
        </w:rPr>
      </w:pPr>
      <w:r w:rsidRPr="007E5F07">
        <w:rPr>
          <w:b/>
          <w:i/>
          <w:lang w:val="hr-BA"/>
        </w:rPr>
        <w:t>Patenti</w:t>
      </w:r>
    </w:p>
    <w:p w:rsidR="00E049C1" w:rsidRPr="007E5F07" w:rsidRDefault="00E049C1" w:rsidP="00E049C1">
      <w:pPr>
        <w:keepNext/>
        <w:keepLines/>
        <w:jc w:val="center"/>
        <w:rPr>
          <w:lang w:val="hr-BA"/>
        </w:rPr>
      </w:pPr>
    </w:p>
    <w:p w:rsidR="00E049C1" w:rsidRPr="007E5F07" w:rsidRDefault="00E049C1" w:rsidP="00E049C1">
      <w:pPr>
        <w:keepNext/>
        <w:keepLines/>
        <w:ind w:firstLine="720"/>
        <w:jc w:val="both"/>
        <w:rPr>
          <w:lang w:val="hr-BA"/>
        </w:rPr>
      </w:pPr>
      <w:r w:rsidRPr="00DA6605">
        <w:rPr>
          <w:lang w:val="hr-BA"/>
        </w:rPr>
        <w:t>Svaka od Strana će u svojim</w:t>
      </w:r>
      <w:r w:rsidRPr="007E5F07">
        <w:rPr>
          <w:lang w:val="hr-BA"/>
        </w:rPr>
        <w:t xml:space="preserve"> </w:t>
      </w:r>
      <w:r>
        <w:rPr>
          <w:lang w:val="hr-BA"/>
        </w:rPr>
        <w:t>domać</w:t>
      </w:r>
      <w:r w:rsidRPr="007E5F07">
        <w:rPr>
          <w:lang w:val="hr-BA"/>
        </w:rPr>
        <w:t>im zakonima</w:t>
      </w:r>
      <w:r>
        <w:rPr>
          <w:lang w:val="hr-BA"/>
        </w:rPr>
        <w:t xml:space="preserve"> kao minimum</w:t>
      </w:r>
      <w:r w:rsidRPr="007E5F07">
        <w:rPr>
          <w:lang w:val="hr-BA"/>
        </w:rPr>
        <w:t xml:space="preserve"> osigurati sljedeće:</w:t>
      </w:r>
    </w:p>
    <w:p w:rsidR="00E049C1" w:rsidRPr="007E5F07" w:rsidRDefault="00E049C1" w:rsidP="00E049C1">
      <w:pPr>
        <w:keepNext/>
        <w:keepLines/>
        <w:rPr>
          <w:lang w:val="hr-BA"/>
        </w:rPr>
      </w:pPr>
    </w:p>
    <w:p w:rsidR="00E049C1" w:rsidRPr="007E5F07" w:rsidRDefault="00E049C1" w:rsidP="00E049C1">
      <w:pPr>
        <w:keepNext/>
        <w:keepLines/>
        <w:ind w:left="1440" w:hanging="720"/>
        <w:jc w:val="both"/>
        <w:rPr>
          <w:lang w:val="hr-BA"/>
        </w:rPr>
      </w:pPr>
      <w:r w:rsidRPr="007E5F07">
        <w:rPr>
          <w:lang w:val="hr-BA"/>
        </w:rPr>
        <w:t>(a)</w:t>
      </w:r>
      <w:r w:rsidRPr="007E5F07">
        <w:rPr>
          <w:lang w:val="hr-BA"/>
        </w:rPr>
        <w:tab/>
        <w:t xml:space="preserve">adekvatnu i </w:t>
      </w:r>
      <w:r>
        <w:rPr>
          <w:lang w:val="hr-BA"/>
        </w:rPr>
        <w:t>djelotvornu</w:t>
      </w:r>
      <w:r w:rsidRPr="007E5F07">
        <w:rPr>
          <w:lang w:val="hr-BA"/>
        </w:rPr>
        <w:t xml:space="preserve"> zaštitu patenata za pronalaske u svim oblastima tehnologije, u skladu sa stepenom zaštite predviđenim Konvencijom o evropskom patentu; i </w:t>
      </w:r>
    </w:p>
    <w:p w:rsidR="00E049C1" w:rsidRPr="007E5F07" w:rsidRDefault="00E049C1" w:rsidP="00E049C1">
      <w:pPr>
        <w:ind w:hanging="1080"/>
        <w:jc w:val="both"/>
        <w:rPr>
          <w:color w:val="000000"/>
          <w:lang w:val="hr-BA"/>
        </w:rPr>
      </w:pPr>
    </w:p>
    <w:p w:rsidR="00E049C1" w:rsidRPr="00DA6605" w:rsidRDefault="00E049C1" w:rsidP="00E049C1">
      <w:pPr>
        <w:autoSpaceDE w:val="0"/>
        <w:autoSpaceDN w:val="0"/>
        <w:adjustRightInd w:val="0"/>
        <w:ind w:left="1440" w:hanging="720"/>
        <w:jc w:val="both"/>
        <w:rPr>
          <w:lang w:val="hr-BA" w:eastAsia="de-DE"/>
        </w:rPr>
      </w:pPr>
      <w:r w:rsidRPr="007E5F07">
        <w:rPr>
          <w:lang w:val="hr-BA"/>
        </w:rPr>
        <w:lastRenderedPageBreak/>
        <w:t>(b)</w:t>
      </w:r>
      <w:r w:rsidRPr="007E5F07">
        <w:rPr>
          <w:lang w:val="hr-BA"/>
        </w:rPr>
        <w:tab/>
      </w:r>
      <w:r w:rsidRPr="005F4AB1">
        <w:rPr>
          <w:lang w:val="hr-BA"/>
        </w:rPr>
        <w:t>dodatni</w:t>
      </w:r>
      <w:r w:rsidRPr="007E5F07">
        <w:rPr>
          <w:lang w:val="hr-BA"/>
        </w:rPr>
        <w:t xml:space="preserve"> rok zaštite za farmaceutske proizvode i proizvode za zaštitu bilja, koji se računa od isteka maksimalnog perioda važenja patenta od 20 godina za period koji je jednak periodu koji je protekao od dana podnošenja prijave patenta do </w:t>
      </w:r>
      <w:r w:rsidRPr="00DA6605">
        <w:rPr>
          <w:lang w:val="hr-BA"/>
        </w:rPr>
        <w:t>dana izdavanja odobrenja za puštanje proizvoda u promet, umanjen za period od pet godina. Takav dodatni rok zaštite će pokriti maksimalno</w:t>
      </w:r>
      <w:r w:rsidRPr="00DA6605">
        <w:rPr>
          <w:vertAlign w:val="superscript"/>
          <w:lang w:val="hr-BA"/>
        </w:rPr>
        <w:footnoteReference w:id="1"/>
      </w:r>
      <w:r w:rsidRPr="00DA6605">
        <w:rPr>
          <w:lang w:val="hr-BA"/>
        </w:rPr>
        <w:t xml:space="preserve"> period od pet godina i biće odobren pod sljedećim uslovima: </w:t>
      </w:r>
    </w:p>
    <w:p w:rsidR="00E049C1" w:rsidRPr="00DA6605" w:rsidRDefault="00E049C1" w:rsidP="00E049C1">
      <w:pPr>
        <w:autoSpaceDE w:val="0"/>
        <w:autoSpaceDN w:val="0"/>
        <w:adjustRightInd w:val="0"/>
        <w:rPr>
          <w:lang w:val="hr-BA" w:eastAsia="de-DE"/>
        </w:rPr>
      </w:pPr>
    </w:p>
    <w:p w:rsidR="00E049C1" w:rsidRPr="00DA6605" w:rsidRDefault="00E049C1" w:rsidP="00E049C1">
      <w:pPr>
        <w:autoSpaceDE w:val="0"/>
        <w:autoSpaceDN w:val="0"/>
        <w:adjustRightInd w:val="0"/>
        <w:ind w:left="1080" w:firstLine="360"/>
        <w:rPr>
          <w:lang w:val="hr-BA" w:eastAsia="de-DE"/>
        </w:rPr>
      </w:pPr>
      <w:r w:rsidRPr="00DA6605">
        <w:rPr>
          <w:lang w:val="hr-BA" w:eastAsia="de-DE"/>
        </w:rPr>
        <w:t>(i)</w:t>
      </w:r>
      <w:r w:rsidRPr="00DA6605">
        <w:rPr>
          <w:lang w:val="hr-BA" w:eastAsia="de-DE"/>
        </w:rPr>
        <w:tab/>
        <w:t>da je proizvod zaštićen patentom koji je na snazi;</w:t>
      </w:r>
    </w:p>
    <w:p w:rsidR="00E049C1" w:rsidRPr="00DA6605" w:rsidRDefault="00E049C1" w:rsidP="00E049C1">
      <w:pPr>
        <w:autoSpaceDE w:val="0"/>
        <w:autoSpaceDN w:val="0"/>
        <w:adjustRightInd w:val="0"/>
        <w:ind w:left="1080" w:hanging="360"/>
        <w:rPr>
          <w:lang w:val="hr-BA" w:eastAsia="de-DE"/>
        </w:rPr>
      </w:pPr>
    </w:p>
    <w:p w:rsidR="00E049C1" w:rsidRPr="00DA6605" w:rsidRDefault="00E53652" w:rsidP="00E049C1">
      <w:pPr>
        <w:autoSpaceDE w:val="0"/>
        <w:autoSpaceDN w:val="0"/>
        <w:adjustRightInd w:val="0"/>
        <w:ind w:left="2160" w:hanging="720"/>
        <w:jc w:val="both"/>
        <w:rPr>
          <w:lang w:val="hr-BA" w:eastAsia="de-DE"/>
        </w:rPr>
      </w:pPr>
      <w:r>
        <w:rPr>
          <w:lang w:val="hr-BA" w:eastAsia="de-DE"/>
        </w:rPr>
        <w:t>(ii)</w:t>
      </w:r>
      <w:r>
        <w:rPr>
          <w:lang w:val="hr-BA" w:eastAsia="de-DE"/>
        </w:rPr>
        <w:tab/>
        <w:t>da je izdan</w:t>
      </w:r>
      <w:r w:rsidR="00E049C1" w:rsidRPr="00DA6605">
        <w:rPr>
          <w:lang w:val="hr-BA" w:eastAsia="de-DE"/>
        </w:rPr>
        <w:t xml:space="preserve">o zvanično odobrenje za puštanje u promet medicinskog proizvoda i proizvoda za zaštitu bilja; </w:t>
      </w:r>
    </w:p>
    <w:p w:rsidR="00E049C1" w:rsidRPr="00DA6605" w:rsidRDefault="00E049C1" w:rsidP="00E049C1">
      <w:pPr>
        <w:autoSpaceDE w:val="0"/>
        <w:autoSpaceDN w:val="0"/>
        <w:adjustRightInd w:val="0"/>
        <w:ind w:left="1080" w:hanging="360"/>
        <w:rPr>
          <w:lang w:val="hr-BA" w:eastAsia="de-DE"/>
        </w:rPr>
      </w:pPr>
    </w:p>
    <w:p w:rsidR="00E049C1" w:rsidRPr="00DA6605" w:rsidRDefault="00E049C1" w:rsidP="00E049C1">
      <w:pPr>
        <w:autoSpaceDE w:val="0"/>
        <w:autoSpaceDN w:val="0"/>
        <w:adjustRightInd w:val="0"/>
        <w:ind w:left="2160" w:hanging="720"/>
        <w:jc w:val="both"/>
        <w:rPr>
          <w:lang w:val="hr-BA" w:eastAsia="de-DE"/>
        </w:rPr>
      </w:pPr>
      <w:r w:rsidRPr="00DA6605">
        <w:rPr>
          <w:lang w:val="hr-BA" w:eastAsia="de-DE"/>
        </w:rPr>
        <w:t>(iii)</w:t>
      </w:r>
      <w:r w:rsidRPr="00DA6605">
        <w:rPr>
          <w:lang w:val="hr-BA" w:eastAsia="de-DE"/>
        </w:rPr>
        <w:tab/>
        <w:t>da su prava priznata na osnovu patenta odložena zbog upravnih postupaka koje se odnose na izdavanje odobrenja za stavljanje u promet, tako da se patent stvarno koristi u periodu kraćem od 15 godina; i</w:t>
      </w:r>
    </w:p>
    <w:p w:rsidR="00E049C1" w:rsidRPr="00DA6605" w:rsidRDefault="00E049C1" w:rsidP="00E049C1">
      <w:pPr>
        <w:autoSpaceDE w:val="0"/>
        <w:autoSpaceDN w:val="0"/>
        <w:adjustRightInd w:val="0"/>
        <w:ind w:left="1080" w:hanging="360"/>
        <w:rPr>
          <w:lang w:val="hr-BA" w:eastAsia="de-DE"/>
        </w:rPr>
      </w:pPr>
    </w:p>
    <w:p w:rsidR="00E049C1" w:rsidRPr="00DA6605" w:rsidRDefault="00E049C1" w:rsidP="00E049C1">
      <w:pPr>
        <w:ind w:left="2160" w:hanging="720"/>
        <w:jc w:val="both"/>
        <w:rPr>
          <w:lang w:val="hr-BA"/>
        </w:rPr>
      </w:pPr>
      <w:r w:rsidRPr="00DA6605">
        <w:rPr>
          <w:lang w:val="hr-BA" w:eastAsia="de-DE"/>
        </w:rPr>
        <w:t>(iv)</w:t>
      </w:r>
      <w:r w:rsidRPr="00DA6605">
        <w:rPr>
          <w:lang w:val="hr-BA" w:eastAsia="de-DE"/>
        </w:rPr>
        <w:tab/>
        <w:t>da stvarna zaštita dodijeljena na osnovu patenta i dodatna zaštita zajedno ne traju duže od 15 godina</w:t>
      </w:r>
      <w:r w:rsidRPr="00DA6605">
        <w:rPr>
          <w:color w:val="000000"/>
          <w:vertAlign w:val="superscript"/>
          <w:lang w:val="hr-BA"/>
        </w:rPr>
        <w:footnoteReference w:id="2"/>
      </w:r>
      <w:r w:rsidRPr="00DA6605">
        <w:rPr>
          <w:lang w:val="hr-BA" w:eastAsia="de-DE"/>
        </w:rPr>
        <w:t>.</w:t>
      </w:r>
    </w:p>
    <w:p w:rsidR="00E049C1" w:rsidRPr="00DA6605" w:rsidRDefault="00E049C1" w:rsidP="00E049C1">
      <w:pPr>
        <w:jc w:val="center"/>
        <w:rPr>
          <w:color w:val="000000"/>
          <w:lang w:val="hr-BA"/>
        </w:rPr>
      </w:pPr>
    </w:p>
    <w:p w:rsidR="00E049C1" w:rsidRPr="00DA6605" w:rsidRDefault="00E049C1" w:rsidP="00E049C1">
      <w:pPr>
        <w:jc w:val="center"/>
        <w:rPr>
          <w:color w:val="000000"/>
          <w:lang w:val="hr-BA"/>
        </w:rPr>
      </w:pPr>
    </w:p>
    <w:p w:rsidR="00E049C1" w:rsidRPr="00DA6605" w:rsidRDefault="00E049C1" w:rsidP="00E049C1">
      <w:pPr>
        <w:jc w:val="center"/>
        <w:rPr>
          <w:sz w:val="20"/>
          <w:szCs w:val="20"/>
          <w:u w:val="single"/>
          <w:lang w:val="hr-BA"/>
        </w:rPr>
      </w:pPr>
      <w:r w:rsidRPr="00DA6605">
        <w:rPr>
          <w:u w:val="single"/>
          <w:lang w:val="hr-BA"/>
        </w:rPr>
        <w:t xml:space="preserve">Član 6. </w:t>
      </w:r>
    </w:p>
    <w:p w:rsidR="00E049C1" w:rsidRPr="00DA6605" w:rsidRDefault="00E049C1" w:rsidP="00E049C1">
      <w:pPr>
        <w:jc w:val="center"/>
        <w:rPr>
          <w:lang w:val="hr-BA"/>
        </w:rPr>
      </w:pPr>
    </w:p>
    <w:p w:rsidR="00E049C1" w:rsidRPr="00DA6605" w:rsidRDefault="00E049C1" w:rsidP="00E049C1">
      <w:pPr>
        <w:jc w:val="center"/>
        <w:rPr>
          <w:i/>
          <w:szCs w:val="20"/>
          <w:lang w:val="hr-BA"/>
        </w:rPr>
      </w:pPr>
      <w:r w:rsidRPr="00DA6605">
        <w:rPr>
          <w:b/>
          <w:i/>
          <w:szCs w:val="20"/>
          <w:lang w:val="hr-BA"/>
        </w:rPr>
        <w:t>Neotkrivene informacije</w:t>
      </w:r>
    </w:p>
    <w:p w:rsidR="00E049C1" w:rsidRPr="00DA6605" w:rsidRDefault="00E049C1" w:rsidP="00E049C1">
      <w:pPr>
        <w:jc w:val="center"/>
        <w:rPr>
          <w:color w:val="FF0000"/>
          <w:lang w:val="hr-BA"/>
        </w:rPr>
      </w:pPr>
    </w:p>
    <w:p w:rsidR="00E049C1" w:rsidRPr="00DA6605" w:rsidRDefault="00E049C1" w:rsidP="00E049C1">
      <w:pPr>
        <w:jc w:val="both"/>
        <w:rPr>
          <w:lang w:val="hr-BA"/>
        </w:rPr>
      </w:pPr>
      <w:r w:rsidRPr="00DA6605">
        <w:rPr>
          <w:lang w:val="hr-BA"/>
        </w:rPr>
        <w:t>1.</w:t>
      </w:r>
      <w:r w:rsidRPr="00DA6605">
        <w:rPr>
          <w:lang w:val="hr-BA"/>
        </w:rPr>
        <w:tab/>
        <w:t xml:space="preserve">Kada se, kao uslov za odobrenje za puštanje u promet farmaceutskih ili poljoprivrednih hemijskih proizvoda koji koriste kemijske ili biološke supstance, traži  dostavljanje neotkrivenih testova ili drugih podataka čija priprema podrazumijeva značajne napore, Strane će takve podatke zaštititi od nepoštene komercijalne upotrebe. Osim toga, Strane će zaštititi takve podatke od objavljivanja, osim ako je to potrebno radi zaštite javnosti, ili ako su preduzeti koraci da se osigura da podaci budu zaštićeni od nepoštene komercijalne upotrebe. </w:t>
      </w:r>
    </w:p>
    <w:p w:rsidR="00E049C1" w:rsidRPr="00DA6605" w:rsidRDefault="00E049C1" w:rsidP="00E049C1">
      <w:pPr>
        <w:jc w:val="both"/>
        <w:rPr>
          <w:lang w:val="hr-BA"/>
        </w:rPr>
      </w:pPr>
    </w:p>
    <w:p w:rsidR="00E049C1" w:rsidRPr="007E5F07" w:rsidRDefault="00E049C1" w:rsidP="00E049C1">
      <w:pPr>
        <w:jc w:val="both"/>
        <w:rPr>
          <w:lang w:val="hr-BA"/>
        </w:rPr>
      </w:pPr>
      <w:r w:rsidRPr="00DA6605">
        <w:rPr>
          <w:lang w:val="hr-BA"/>
        </w:rPr>
        <w:t>2.</w:t>
      </w:r>
      <w:r w:rsidRPr="00DA6605">
        <w:rPr>
          <w:lang w:val="hr-BA"/>
        </w:rPr>
        <w:tab/>
        <w:t>Strane će onemogućiti podnosioce zahtjeva za odobrenje za puštanje u promet da se pozivaju ili upućuju na neotkrivene rezultate testova ili druge podatke koje je nadležnom organu dostavio prvi podnosilac zahtjeva u periodu od najmanje osam godina, računajući od datuma izdavanja odobrenja za puštanje u promet za farmaceutske proizvode, i najmanje deset godina za agrohemijske proizvode. Pored toga, za farmaceutske proizvode</w:t>
      </w:r>
      <w:r w:rsidR="00E53652">
        <w:rPr>
          <w:lang w:val="hr-BA"/>
        </w:rPr>
        <w:t>,</w:t>
      </w:r>
      <w:r w:rsidRPr="00DA6605">
        <w:rPr>
          <w:lang w:val="hr-BA"/>
        </w:rPr>
        <w:t xml:space="preserve"> Strane će se postarati da nijedan farmaceutski proizvod koji se oslanja ili poziva na neotkrivene podatke iz testova ili druge podatke koje je nadležnom organu dostavio prvi podnosilac zahtjeva ne bude stavljen u promet sve dok ne prođe deset godina od izdavanja odobrenja</w:t>
      </w:r>
      <w:r w:rsidR="00783226" w:rsidRPr="00DA6605">
        <w:rPr>
          <w:lang w:val="hr-BA"/>
        </w:rPr>
        <w:t xml:space="preserve"> </w:t>
      </w:r>
      <w:r w:rsidRPr="00DA6605">
        <w:rPr>
          <w:lang w:val="hr-BA"/>
        </w:rPr>
        <w:t>za puštanje u promet prvom podnosiocu zahtjeva</w:t>
      </w:r>
      <w:r w:rsidRPr="007E5F07">
        <w:rPr>
          <w:b/>
          <w:lang w:val="hr-BA"/>
        </w:rPr>
        <w:t>.</w:t>
      </w:r>
      <w:r w:rsidRPr="007E5F07">
        <w:rPr>
          <w:color w:val="FF0000"/>
          <w:lang w:val="hr-BA"/>
        </w:rPr>
        <w:t xml:space="preserve"> </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lastRenderedPageBreak/>
        <w:t>3.</w:t>
      </w:r>
      <w:r w:rsidRPr="007E5F07">
        <w:rPr>
          <w:lang w:val="hr-BA"/>
        </w:rPr>
        <w:tab/>
      </w:r>
      <w:r w:rsidRPr="00DA6605">
        <w:rPr>
          <w:lang w:val="hr-BA"/>
        </w:rPr>
        <w:t>Period od deset godina iz stava 2</w:t>
      </w:r>
      <w:r w:rsidRPr="00156F72">
        <w:rPr>
          <w:lang w:val="hr-BA"/>
        </w:rPr>
        <w:t xml:space="preserve">. će se </w:t>
      </w:r>
      <w:r w:rsidR="005F4AB1" w:rsidRPr="00156F72">
        <w:rPr>
          <w:lang w:val="hr-BA"/>
        </w:rPr>
        <w:t xml:space="preserve">produžiti na minimum </w:t>
      </w:r>
      <w:r w:rsidRPr="00156F72">
        <w:rPr>
          <w:lang w:val="hr-BA"/>
        </w:rPr>
        <w:t>jedanaest godina ako</w:t>
      </w:r>
      <w:r w:rsidR="00C440D2" w:rsidRPr="00156F72">
        <w:rPr>
          <w:lang w:val="hr-BA"/>
        </w:rPr>
        <w:t>,</w:t>
      </w:r>
      <w:r w:rsidRPr="00156F72">
        <w:rPr>
          <w:lang w:val="hr-BA"/>
        </w:rPr>
        <w:t xml:space="preserve"> </w:t>
      </w:r>
      <w:r w:rsidR="00C440D2" w:rsidRPr="00156F72">
        <w:rPr>
          <w:lang w:val="hr-BA"/>
        </w:rPr>
        <w:t xml:space="preserve">za </w:t>
      </w:r>
      <w:r w:rsidRPr="00156F72">
        <w:rPr>
          <w:lang w:val="hr-BA"/>
        </w:rPr>
        <w:t xml:space="preserve">najmanje prvih osam od </w:t>
      </w:r>
      <w:r w:rsidR="00C440D2" w:rsidRPr="00156F72">
        <w:rPr>
          <w:lang w:val="hr-BA"/>
        </w:rPr>
        <w:t>ov</w:t>
      </w:r>
      <w:r w:rsidRPr="00156F72">
        <w:rPr>
          <w:lang w:val="hr-BA"/>
        </w:rPr>
        <w:t>ih</w:t>
      </w:r>
      <w:r w:rsidRPr="00DA6605">
        <w:rPr>
          <w:lang w:val="hr-BA"/>
        </w:rPr>
        <w:t xml:space="preserve"> deset godina</w:t>
      </w:r>
      <w:r w:rsidR="00E53652">
        <w:rPr>
          <w:lang w:val="hr-BA"/>
        </w:rPr>
        <w:t>,</w:t>
      </w:r>
      <w:r w:rsidRPr="00DA6605">
        <w:rPr>
          <w:lang w:val="hr-BA"/>
        </w:rPr>
        <w:t xml:space="preserve"> nosilac odobrenja za puštanje u promet dobije odobrenje za jednu ili više novih terapijskih indikacija za koje se, tokom naučne procjene prije njihovog odobrenja, bude smatralo da donose značajnu kliničku prednost u poređenju sa postojećim terapijama</w:t>
      </w:r>
      <w:r w:rsidRPr="007E5F07">
        <w:rPr>
          <w:lang w:val="hr-BA"/>
        </w:rPr>
        <w:t xml:space="preserve">.   </w:t>
      </w:r>
    </w:p>
    <w:p w:rsidR="00E049C1" w:rsidRPr="007E5F07" w:rsidRDefault="00E049C1" w:rsidP="00E049C1">
      <w:pPr>
        <w:jc w:val="both"/>
        <w:rPr>
          <w:lang w:val="hr-BA"/>
        </w:rPr>
      </w:pPr>
    </w:p>
    <w:p w:rsidR="00E049C1" w:rsidRPr="00DA6605" w:rsidRDefault="00E049C1" w:rsidP="00E049C1">
      <w:pPr>
        <w:jc w:val="both"/>
        <w:rPr>
          <w:color w:val="FF0000"/>
          <w:lang w:val="hr-BA"/>
        </w:rPr>
      </w:pPr>
      <w:r w:rsidRPr="007E5F07">
        <w:rPr>
          <w:lang w:val="hr-BA"/>
        </w:rPr>
        <w:t>4.</w:t>
      </w:r>
      <w:r w:rsidRPr="007E5F07">
        <w:rPr>
          <w:lang w:val="hr-BA"/>
        </w:rPr>
        <w:tab/>
      </w:r>
      <w:r w:rsidRPr="00DA6605">
        <w:rPr>
          <w:lang w:val="hr-BA"/>
        </w:rPr>
        <w:t xml:space="preserve">Oslanjanje ili pozivanje na takve podatke može se dozvoliti u cilju izbjegavanja nepotrebnog dupliranja testova za agrohemijske proizvode koji uključuju kičmenjake, pod uslovom da je prvi podnosilac dobio adekvatnu kompenzaciju. </w:t>
      </w:r>
    </w:p>
    <w:p w:rsidR="00E049C1" w:rsidRPr="00DA6605" w:rsidRDefault="00E049C1" w:rsidP="00E049C1">
      <w:pPr>
        <w:jc w:val="center"/>
        <w:rPr>
          <w:color w:val="FF0000"/>
          <w:lang w:val="hr-BA"/>
        </w:rPr>
      </w:pPr>
    </w:p>
    <w:p w:rsidR="00E049C1" w:rsidRPr="00DA6605" w:rsidRDefault="00E049C1" w:rsidP="00E049C1">
      <w:pPr>
        <w:jc w:val="center"/>
        <w:rPr>
          <w:lang w:val="hr-BA"/>
        </w:rPr>
      </w:pPr>
    </w:p>
    <w:p w:rsidR="00E049C1" w:rsidRPr="00DA6605" w:rsidRDefault="00E049C1" w:rsidP="00E049C1">
      <w:pPr>
        <w:jc w:val="center"/>
        <w:rPr>
          <w:u w:val="single"/>
          <w:lang w:val="hr-BA"/>
        </w:rPr>
      </w:pPr>
      <w:r w:rsidRPr="00DA6605">
        <w:rPr>
          <w:u w:val="single"/>
          <w:lang w:val="hr-BA"/>
        </w:rPr>
        <w:t>Član 7.</w:t>
      </w:r>
    </w:p>
    <w:p w:rsidR="00E049C1" w:rsidRPr="00DA6605" w:rsidRDefault="00E049C1" w:rsidP="00E049C1">
      <w:pPr>
        <w:tabs>
          <w:tab w:val="left" w:pos="4965"/>
        </w:tabs>
        <w:jc w:val="center"/>
        <w:rPr>
          <w:lang w:val="hr-BA"/>
        </w:rPr>
      </w:pPr>
    </w:p>
    <w:p w:rsidR="00E049C1" w:rsidRPr="00DA6605" w:rsidRDefault="00E049C1" w:rsidP="00E049C1">
      <w:pPr>
        <w:jc w:val="center"/>
        <w:rPr>
          <w:i/>
          <w:lang w:val="hr-BA"/>
        </w:rPr>
      </w:pPr>
      <w:r w:rsidRPr="00DA6605">
        <w:rPr>
          <w:b/>
          <w:i/>
          <w:lang w:val="hr-BA"/>
        </w:rPr>
        <w:t>Industrijski dizajn</w:t>
      </w:r>
    </w:p>
    <w:p w:rsidR="00E049C1" w:rsidRPr="00DA6605" w:rsidRDefault="00E049C1" w:rsidP="00E049C1">
      <w:pPr>
        <w:jc w:val="center"/>
        <w:rPr>
          <w:lang w:val="hr-BA"/>
        </w:rPr>
      </w:pPr>
    </w:p>
    <w:p w:rsidR="00E049C1" w:rsidRPr="007E5F07" w:rsidRDefault="00E049C1" w:rsidP="00E049C1">
      <w:pPr>
        <w:ind w:firstLine="720"/>
        <w:jc w:val="both"/>
        <w:rPr>
          <w:lang w:val="hr-BA"/>
        </w:rPr>
      </w:pPr>
      <w:r w:rsidRPr="00DA6605">
        <w:rPr>
          <w:lang w:val="hr-BA"/>
        </w:rPr>
        <w:t>Strane će, svojim domaćim zakonima, osigurati adekvatnu i efikasnu zaštitu industrijskog dizajna</w:t>
      </w:r>
      <w:r w:rsidR="00E53652">
        <w:rPr>
          <w:lang w:val="hr-BA"/>
        </w:rPr>
        <w:t>,</w:t>
      </w:r>
      <w:r w:rsidRPr="00DA6605">
        <w:rPr>
          <w:lang w:val="hr-BA"/>
        </w:rPr>
        <w:t xml:space="preserve"> tako što će posebno obezbijediti da ukupni period zaštite iznosi najmanje 25 godina. Strane mogu predvidjeti i kraći period zaštite za dizajn sastavnih dijelova koji se koriste za popravku proizvoda.</w:t>
      </w:r>
      <w:r w:rsidRPr="007E5F07">
        <w:rPr>
          <w:lang w:val="hr-BA"/>
        </w:rPr>
        <w:t xml:space="preserve"> </w:t>
      </w:r>
    </w:p>
    <w:p w:rsidR="00E049C1" w:rsidRPr="007E5F07" w:rsidRDefault="00E049C1" w:rsidP="00E049C1">
      <w:pPr>
        <w:ind w:left="1417"/>
        <w:jc w:val="center"/>
        <w:outlineLvl w:val="1"/>
        <w:rPr>
          <w:bCs/>
          <w:iCs/>
          <w:smallCaps/>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8</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7E5F07">
        <w:rPr>
          <w:b/>
          <w:i/>
          <w:lang w:val="hr-BA"/>
        </w:rPr>
        <w:t>Geografske oznake i oznake porijekla</w:t>
      </w:r>
    </w:p>
    <w:p w:rsidR="00E049C1" w:rsidRPr="007E5F07" w:rsidRDefault="00E049C1" w:rsidP="00E049C1">
      <w:pPr>
        <w:jc w:val="center"/>
        <w:rPr>
          <w:lang w:val="hr-BA"/>
        </w:rPr>
      </w:pPr>
    </w:p>
    <w:p w:rsidR="00E049C1" w:rsidRPr="00DA6605" w:rsidRDefault="00E049C1" w:rsidP="00E049C1">
      <w:pPr>
        <w:jc w:val="both"/>
        <w:rPr>
          <w:lang w:val="hr-BA"/>
        </w:rPr>
      </w:pPr>
      <w:r w:rsidRPr="007E5F07">
        <w:rPr>
          <w:lang w:val="hr-BA"/>
        </w:rPr>
        <w:t>1.</w:t>
      </w:r>
      <w:r w:rsidRPr="007E5F07">
        <w:rPr>
          <w:lang w:val="hr-BA"/>
        </w:rPr>
        <w:tab/>
      </w:r>
      <w:r w:rsidRPr="00DA6605">
        <w:rPr>
          <w:lang w:val="hr-BA"/>
        </w:rPr>
        <w:t>Strane će, svojim domaćim zakonima, osigurati adekvatne i efikasne načine zaštite geografskih oznaka za sve proizvode i oznake porijekla i nazive i zastave država za sve proizvode i usluge.</w:t>
      </w:r>
    </w:p>
    <w:p w:rsidR="00E049C1" w:rsidRPr="00DA6605" w:rsidRDefault="00E049C1" w:rsidP="00E049C1">
      <w:pPr>
        <w:jc w:val="both"/>
        <w:rPr>
          <w:lang w:val="hr-BA"/>
        </w:rPr>
      </w:pPr>
    </w:p>
    <w:p w:rsidR="00E049C1" w:rsidRPr="00DA6605" w:rsidRDefault="00E049C1" w:rsidP="00E049C1">
      <w:pPr>
        <w:jc w:val="both"/>
        <w:rPr>
          <w:lang w:val="hr-BA"/>
        </w:rPr>
      </w:pPr>
      <w:r w:rsidRPr="00DA6605">
        <w:rPr>
          <w:lang w:val="hr-BA"/>
        </w:rPr>
        <w:t>2.</w:t>
      </w:r>
      <w:r w:rsidRPr="00DA6605">
        <w:rPr>
          <w:lang w:val="hr-BA"/>
        </w:rPr>
        <w:tab/>
        <w:t xml:space="preserve">Za potrebe ovog Sporazuma „geografske oznake“ su one oznake koje označavaju robu koja potiče sa teritorije određene Strane, regiona ili lokaliteta na toj teritoriji, gdje se dati kvalitet, reputacija ili druge karakteristike tih roba suštinski mogu pripisati njenom geografskom porijeklu.   </w:t>
      </w:r>
    </w:p>
    <w:p w:rsidR="00E049C1" w:rsidRPr="00DA6605" w:rsidRDefault="00E049C1" w:rsidP="00E049C1">
      <w:pPr>
        <w:ind w:firstLine="720"/>
        <w:jc w:val="both"/>
        <w:rPr>
          <w:lang w:val="hr-BA"/>
        </w:rPr>
      </w:pPr>
    </w:p>
    <w:p w:rsidR="00E049C1" w:rsidRPr="00DA6605" w:rsidRDefault="00E049C1" w:rsidP="00E049C1">
      <w:pPr>
        <w:jc w:val="both"/>
        <w:rPr>
          <w:lang w:val="hr-BA"/>
        </w:rPr>
      </w:pPr>
      <w:r w:rsidRPr="00DA6605">
        <w:rPr>
          <w:lang w:val="hr-BA"/>
        </w:rPr>
        <w:t>3.</w:t>
      </w:r>
      <w:r w:rsidRPr="00DA6605">
        <w:rPr>
          <w:lang w:val="hr-BA"/>
        </w:rPr>
        <w:tab/>
        <w:t xml:space="preserve">Oznake porijekla predstavljaju direktna ili indirektna upućivanja na geografsko porijeklo roba i usluga. Ništa u ovom Sporazumu ne obavezuje Stranu da izmijeni svoje zakonske propise ukoliko ona, na dan stupanja na snagu ovog Sporazuma, svojim domaćim zakonima ograničava zaštitu oznaka porijekla na slučajeve kada se dati kvalitet, reputacija ili druge karakteristike robe ili usluge u suštini mogu pripisati njenom geografskom porijeklu. </w:t>
      </w:r>
    </w:p>
    <w:p w:rsidR="00E049C1" w:rsidRPr="00DA6605" w:rsidRDefault="00E049C1" w:rsidP="00E049C1">
      <w:pPr>
        <w:jc w:val="both"/>
        <w:rPr>
          <w:lang w:val="hr-BA"/>
        </w:rPr>
      </w:pPr>
      <w:r w:rsidRPr="00DA6605">
        <w:rPr>
          <w:lang w:val="hr-BA"/>
        </w:rPr>
        <w:t xml:space="preserve"> </w:t>
      </w:r>
    </w:p>
    <w:p w:rsidR="00E049C1" w:rsidRPr="007E5F07" w:rsidRDefault="00E049C1" w:rsidP="00E049C1">
      <w:pPr>
        <w:jc w:val="both"/>
        <w:rPr>
          <w:lang w:val="hr-BA"/>
        </w:rPr>
      </w:pPr>
      <w:r w:rsidRPr="00DA6605">
        <w:rPr>
          <w:lang w:val="hr-BA"/>
        </w:rPr>
        <w:t>4.</w:t>
      </w:r>
      <w:r w:rsidRPr="00DA6605">
        <w:rPr>
          <w:lang w:val="hr-BA"/>
        </w:rPr>
        <w:tab/>
        <w:t>Bez obzira na član 23. Sporazuma TRIPS, Strane će obezbijediti pravna sredstva zainteresovanim stranama da mogu spriječiti upotrebu geografskih oznaka ili oznaka porijekla robe koja ne potiče sa mjesta naznačenog u predmetnoj oznaci na način kojim se javnost dovodi u zabludu o geografskom porijeklu robe ili koji predstavlja čin nelojalne konkurencije u smislu člana 10</w:t>
      </w:r>
      <w:r w:rsidR="007E5F7B">
        <w:rPr>
          <w:lang w:val="hr-BA"/>
        </w:rPr>
        <w:t>.</w:t>
      </w:r>
      <w:r w:rsidRPr="00DA6605">
        <w:rPr>
          <w:i/>
          <w:lang w:val="hr-BA"/>
        </w:rPr>
        <w:t>bis</w:t>
      </w:r>
      <w:r w:rsidRPr="00DA6605">
        <w:rPr>
          <w:lang w:val="hr-BA"/>
        </w:rPr>
        <w:t xml:space="preserve"> Pariske konvencije.</w:t>
      </w:r>
      <w:r w:rsidRPr="007E5F07">
        <w:rPr>
          <w:lang w:val="hr-BA"/>
        </w:rPr>
        <w:t xml:space="preserve"> </w:t>
      </w:r>
    </w:p>
    <w:p w:rsidR="00E049C1" w:rsidRPr="007E5F07" w:rsidRDefault="00E049C1" w:rsidP="00E049C1">
      <w:pPr>
        <w:jc w:val="both"/>
        <w:rPr>
          <w:lang w:val="hr-BA"/>
        </w:rPr>
      </w:pPr>
    </w:p>
    <w:p w:rsidR="00E049C1" w:rsidRPr="00DA6605" w:rsidRDefault="00E049C1" w:rsidP="00E049C1">
      <w:pPr>
        <w:jc w:val="both"/>
        <w:rPr>
          <w:lang w:val="hr-BA"/>
        </w:rPr>
      </w:pPr>
      <w:r w:rsidRPr="007E5F07">
        <w:rPr>
          <w:lang w:val="hr-BA"/>
        </w:rPr>
        <w:lastRenderedPageBreak/>
        <w:t>5.</w:t>
      </w:r>
      <w:r w:rsidRPr="007E5F07">
        <w:rPr>
          <w:lang w:val="hr-BA"/>
        </w:rPr>
        <w:tab/>
      </w:r>
      <w:r w:rsidRPr="00DA6605">
        <w:rPr>
          <w:lang w:val="hr-BA"/>
        </w:rPr>
        <w:t xml:space="preserve">Strane će obezbijediti pravna sredstva zainteresovanim stranama da mogu spriječiti upotrebu geografskih oznaka za poljoprivredne i prehrambrene proizvode za identične ili slične proizvode koji ne potiču sa teritorije naznačene predmetnom geografskom oznakom. </w:t>
      </w:r>
    </w:p>
    <w:p w:rsidR="00E049C1" w:rsidRPr="00DA6605" w:rsidRDefault="00E049C1" w:rsidP="00E049C1">
      <w:pPr>
        <w:ind w:firstLine="720"/>
        <w:jc w:val="both"/>
        <w:rPr>
          <w:lang w:val="hr-BA"/>
        </w:rPr>
      </w:pPr>
    </w:p>
    <w:p w:rsidR="00E049C1" w:rsidRPr="007E5F07" w:rsidRDefault="00E049C1" w:rsidP="00E049C1">
      <w:pPr>
        <w:jc w:val="both"/>
        <w:rPr>
          <w:lang w:val="hr-BA"/>
        </w:rPr>
      </w:pPr>
      <w:r w:rsidRPr="00DA6605">
        <w:rPr>
          <w:lang w:val="hr-BA"/>
        </w:rPr>
        <w:t>6.</w:t>
      </w:r>
      <w:r w:rsidRPr="00DA6605">
        <w:rPr>
          <w:lang w:val="hr-BA"/>
        </w:rPr>
        <w:tab/>
        <w:t>Strane će obezbijediti pravna sredstva zainteresovanim stranama da mogu spriječiti upotrebu oznaka porijekla za usluge na način kojim se javnost dovodi u zabludu o pravom porijeklu ili koji predstavlja čin nelojalne konkurencije.</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7.</w:t>
      </w:r>
      <w:r w:rsidRPr="007E5F07">
        <w:rPr>
          <w:lang w:val="hr-BA"/>
        </w:rPr>
        <w:tab/>
        <w:t xml:space="preserve">Strane će spriječiti svaku netačnu ili </w:t>
      </w:r>
      <w:r w:rsidRPr="00DA6605">
        <w:rPr>
          <w:lang w:val="hr-BA"/>
        </w:rPr>
        <w:t>obmanjujuću upotrebu</w:t>
      </w:r>
      <w:r w:rsidRPr="007E5F07">
        <w:rPr>
          <w:lang w:val="hr-BA"/>
        </w:rPr>
        <w:t xml:space="preserve"> ili registraciju naziva zemlje neke od Strana </w:t>
      </w:r>
      <w:r w:rsidRPr="00371880">
        <w:rPr>
          <w:lang w:val="hr-BA"/>
        </w:rPr>
        <w:t>kao žiga, dizajna</w:t>
      </w:r>
      <w:r w:rsidRPr="007E5F07">
        <w:rPr>
          <w:lang w:val="hr-BA"/>
        </w:rPr>
        <w:t xml:space="preserve"> ili </w:t>
      </w:r>
      <w:r w:rsidRPr="00DA6605">
        <w:rPr>
          <w:lang w:val="hr-BA"/>
        </w:rPr>
        <w:t>bilo kojeg drugog zaštićenog naziva, kao što su nazivi preduzeća</w:t>
      </w:r>
      <w:r w:rsidRPr="007E5F07">
        <w:rPr>
          <w:lang w:val="hr-BA"/>
        </w:rPr>
        <w:t xml:space="preserve"> </w:t>
      </w:r>
      <w:r w:rsidRPr="00DA6605">
        <w:rPr>
          <w:lang w:val="hr-BA"/>
        </w:rPr>
        <w:t>ili udruženja</w:t>
      </w:r>
      <w:r w:rsidRPr="007E5F07">
        <w:rPr>
          <w:lang w:val="hr-BA"/>
        </w:rPr>
        <w:t>.</w:t>
      </w:r>
    </w:p>
    <w:p w:rsidR="00E049C1" w:rsidRPr="007E5F07" w:rsidRDefault="00E049C1" w:rsidP="00E049C1">
      <w:pPr>
        <w:jc w:val="both"/>
        <w:rPr>
          <w:lang w:val="hr-BA"/>
        </w:rPr>
      </w:pPr>
    </w:p>
    <w:p w:rsidR="00E049C1" w:rsidRPr="007E5F07" w:rsidRDefault="00E049C1" w:rsidP="00E049C1">
      <w:pPr>
        <w:jc w:val="both"/>
        <w:rPr>
          <w:lang w:val="hr-BA"/>
        </w:rPr>
      </w:pPr>
      <w:r w:rsidRPr="007E5F07">
        <w:rPr>
          <w:lang w:val="hr-BA"/>
        </w:rPr>
        <w:t>8.</w:t>
      </w:r>
      <w:r w:rsidRPr="007E5F07">
        <w:rPr>
          <w:lang w:val="hr-BA"/>
        </w:rPr>
        <w:tab/>
        <w:t xml:space="preserve">Strana će spriječiti da </w:t>
      </w:r>
      <w:r>
        <w:rPr>
          <w:lang w:val="hr-BA"/>
        </w:rPr>
        <w:t xml:space="preserve">se </w:t>
      </w:r>
      <w:r w:rsidRPr="007E5F07">
        <w:rPr>
          <w:lang w:val="hr-BA"/>
        </w:rPr>
        <w:t xml:space="preserve">grbovi, zastave, ili druga državna ili regionalna obilježja </w:t>
      </w:r>
      <w:r w:rsidRPr="00DA6605">
        <w:rPr>
          <w:lang w:val="hr-BA"/>
        </w:rPr>
        <w:t>Strana koriste ili registruju</w:t>
      </w:r>
      <w:r w:rsidRPr="007E5F07">
        <w:rPr>
          <w:lang w:val="hr-BA"/>
        </w:rPr>
        <w:t xml:space="preserve"> </w:t>
      </w:r>
      <w:r w:rsidRPr="00371880">
        <w:rPr>
          <w:lang w:val="hr-BA"/>
        </w:rPr>
        <w:t>kao žigovi</w:t>
      </w:r>
      <w:r w:rsidRPr="007E5F07">
        <w:rPr>
          <w:lang w:val="hr-BA"/>
        </w:rPr>
        <w:t>, dizajn ili kao bilo koji drugi zaštićeni na</w:t>
      </w:r>
      <w:r>
        <w:rPr>
          <w:lang w:val="hr-BA"/>
        </w:rPr>
        <w:t>ziv</w:t>
      </w:r>
      <w:r w:rsidRPr="007E5F07">
        <w:rPr>
          <w:lang w:val="hr-BA"/>
        </w:rPr>
        <w:t xml:space="preserve">i, kao što su nazivi preduzeća </w:t>
      </w:r>
      <w:r w:rsidRPr="00DA6605">
        <w:rPr>
          <w:lang w:val="hr-BA"/>
        </w:rPr>
        <w:t>ili udruženja, a što nije u saglasnosti sa uslovima predviđenim zakonima i propisima dotične Strane. Ova</w:t>
      </w:r>
      <w:r w:rsidRPr="007E5F07">
        <w:rPr>
          <w:lang w:val="hr-BA"/>
        </w:rPr>
        <w:t xml:space="preserve"> zaštita će se također primjenjivati na znakove koji mogu biti pom</w:t>
      </w:r>
      <w:r>
        <w:rPr>
          <w:lang w:val="hr-BA"/>
        </w:rPr>
        <w:t>i</w:t>
      </w:r>
      <w:r w:rsidRPr="007E5F07">
        <w:rPr>
          <w:lang w:val="hr-BA"/>
        </w:rPr>
        <w:t>ješani sa grbovima, zastavama ili drugim državnim ili regionalnim obiljež</w:t>
      </w:r>
      <w:r w:rsidR="00783226">
        <w:rPr>
          <w:lang w:val="hr-BA"/>
        </w:rPr>
        <w:t>j</w:t>
      </w:r>
      <w:r w:rsidRPr="007E5F07">
        <w:rPr>
          <w:lang w:val="hr-BA"/>
        </w:rPr>
        <w:t xml:space="preserve">ima Strana. </w:t>
      </w:r>
    </w:p>
    <w:p w:rsidR="00E049C1" w:rsidRPr="007E5F07" w:rsidRDefault="00E049C1" w:rsidP="00E049C1">
      <w:pPr>
        <w:jc w:val="both"/>
        <w:rPr>
          <w:lang w:val="hr-BA"/>
        </w:rPr>
      </w:pPr>
    </w:p>
    <w:p w:rsidR="00E049C1" w:rsidRDefault="00E049C1"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Pr="007E5F07" w:rsidRDefault="005B3673"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b/>
          <w:lang w:val="hr-BA"/>
        </w:rPr>
      </w:pPr>
      <w:r w:rsidRPr="007E5F07">
        <w:rPr>
          <w:b/>
          <w:lang w:val="hr-BA"/>
        </w:rPr>
        <w:t>ODJELJAK III</w:t>
      </w:r>
      <w:r w:rsidR="00860655">
        <w:rPr>
          <w:b/>
          <w:lang w:val="hr-BA"/>
        </w:rPr>
        <w:t>.</w:t>
      </w:r>
    </w:p>
    <w:p w:rsidR="00E049C1" w:rsidRPr="007E5F07" w:rsidRDefault="00E049C1" w:rsidP="00E049C1">
      <w:pPr>
        <w:jc w:val="center"/>
        <w:rPr>
          <w:b/>
          <w:lang w:val="hr-BA"/>
        </w:rPr>
      </w:pPr>
    </w:p>
    <w:p w:rsidR="00E049C1" w:rsidRPr="007E5F07" w:rsidRDefault="00E049C1" w:rsidP="00E049C1">
      <w:pPr>
        <w:jc w:val="center"/>
        <w:rPr>
          <w:b/>
          <w:lang w:val="hr-BA"/>
        </w:rPr>
      </w:pPr>
      <w:r w:rsidRPr="007E5F07">
        <w:rPr>
          <w:b/>
          <w:lang w:val="hr-BA"/>
        </w:rPr>
        <w:t xml:space="preserve">STICANJE I ODRŽAVANJE PRAVA INTELEKTUALNOG VLASNIŠTVA </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9</w:t>
      </w:r>
      <w:r>
        <w:rPr>
          <w:u w:val="single"/>
          <w:lang w:val="hr-BA"/>
        </w:rPr>
        <w:t>.</w:t>
      </w:r>
      <w:r w:rsidRPr="007E5F07">
        <w:rPr>
          <w:u w:val="single"/>
          <w:lang w:val="hr-BA"/>
        </w:rPr>
        <w:t xml:space="preserve"> </w:t>
      </w:r>
    </w:p>
    <w:p w:rsidR="00E049C1" w:rsidRPr="007E5F07" w:rsidRDefault="00E049C1" w:rsidP="00E049C1">
      <w:pPr>
        <w:ind w:left="1417"/>
        <w:jc w:val="center"/>
        <w:outlineLvl w:val="1"/>
        <w:rPr>
          <w:bCs/>
          <w:iCs/>
          <w:smallCaps/>
          <w:lang w:val="hr-BA"/>
        </w:rPr>
      </w:pPr>
    </w:p>
    <w:p w:rsidR="00E049C1" w:rsidRPr="007E5F07" w:rsidRDefault="00E049C1" w:rsidP="00E049C1">
      <w:pPr>
        <w:widowControl w:val="0"/>
        <w:jc w:val="center"/>
        <w:rPr>
          <w:b/>
          <w:i/>
          <w:lang w:val="hr-BA" w:eastAsia="zh-TW"/>
        </w:rPr>
      </w:pPr>
      <w:r w:rsidRPr="007E5F07">
        <w:rPr>
          <w:b/>
          <w:i/>
          <w:lang w:val="hr-BA" w:eastAsia="zh-TW"/>
        </w:rPr>
        <w:t>Sticanje i održavanje</w:t>
      </w:r>
    </w:p>
    <w:p w:rsidR="00E049C1" w:rsidRPr="007E5F07" w:rsidRDefault="00E049C1" w:rsidP="00E049C1">
      <w:pPr>
        <w:jc w:val="center"/>
        <w:rPr>
          <w:lang w:val="hr-BA"/>
        </w:rPr>
      </w:pPr>
    </w:p>
    <w:p w:rsidR="00E049C1" w:rsidRPr="007E5F07" w:rsidRDefault="00E049C1" w:rsidP="00E049C1">
      <w:pPr>
        <w:ind w:firstLine="720"/>
        <w:jc w:val="both"/>
        <w:rPr>
          <w:lang w:val="hr-BA"/>
        </w:rPr>
      </w:pPr>
      <w:r w:rsidRPr="00DA6605">
        <w:rPr>
          <w:lang w:val="hr-BA"/>
        </w:rPr>
        <w:t>U slučaju kada se pravo intelektualnog vlasništva stiče dodjelom prava ili registracijom, sve Strane će osigurati da postupci za dodjelu ili registraciju budu barem na istom nivou koji predviđa Sporazum TRIPS, a posebno član 62.</w:t>
      </w:r>
      <w:r w:rsidRPr="007E5F07">
        <w:rPr>
          <w:lang w:val="hr-BA"/>
        </w:rPr>
        <w:t xml:space="preserve"> </w:t>
      </w:r>
    </w:p>
    <w:p w:rsidR="00E049C1" w:rsidRPr="007E5F07" w:rsidRDefault="00E049C1" w:rsidP="00E049C1">
      <w:pPr>
        <w:jc w:val="center"/>
        <w:rPr>
          <w:lang w:val="hr-BA"/>
        </w:rPr>
      </w:pPr>
    </w:p>
    <w:p w:rsidR="00E049C1" w:rsidRDefault="00E049C1"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Pr="007E5F07" w:rsidRDefault="005B3673" w:rsidP="00E049C1">
      <w:pPr>
        <w:jc w:val="center"/>
        <w:rPr>
          <w:lang w:val="hr-BA"/>
        </w:rPr>
      </w:pPr>
    </w:p>
    <w:p w:rsidR="00E049C1" w:rsidRDefault="00E049C1"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Pr="007E5F07" w:rsidRDefault="005B3673" w:rsidP="00E049C1">
      <w:pPr>
        <w:jc w:val="center"/>
        <w:rPr>
          <w:lang w:val="hr-BA"/>
        </w:rPr>
      </w:pPr>
    </w:p>
    <w:p w:rsidR="00E049C1" w:rsidRPr="007E5F07" w:rsidRDefault="00E049C1" w:rsidP="00E049C1">
      <w:pPr>
        <w:jc w:val="center"/>
        <w:rPr>
          <w:b/>
          <w:lang w:val="hr-BA"/>
        </w:rPr>
      </w:pPr>
      <w:r w:rsidRPr="007E5F07">
        <w:rPr>
          <w:b/>
          <w:lang w:val="hr-BA"/>
        </w:rPr>
        <w:lastRenderedPageBreak/>
        <w:t>ODJELJAK IV</w:t>
      </w:r>
      <w:r w:rsidR="00860655">
        <w:rPr>
          <w:b/>
          <w:lang w:val="hr-BA"/>
        </w:rPr>
        <w:t>.</w:t>
      </w:r>
      <w:r w:rsidRPr="007E5F07">
        <w:rPr>
          <w:b/>
          <w:lang w:val="hr-BA"/>
        </w:rPr>
        <w:t xml:space="preserve"> </w:t>
      </w:r>
    </w:p>
    <w:p w:rsidR="00E049C1" w:rsidRPr="007E5F07" w:rsidRDefault="00E049C1" w:rsidP="00E049C1">
      <w:pPr>
        <w:jc w:val="center"/>
        <w:rPr>
          <w:b/>
          <w:lang w:val="hr-BA"/>
        </w:rPr>
      </w:pPr>
    </w:p>
    <w:p w:rsidR="00E049C1" w:rsidRPr="007E5F07" w:rsidRDefault="00E049C1" w:rsidP="00E049C1">
      <w:pPr>
        <w:jc w:val="center"/>
        <w:rPr>
          <w:b/>
          <w:lang w:val="hr-BA"/>
        </w:rPr>
      </w:pPr>
      <w:r w:rsidRPr="007E5F07">
        <w:rPr>
          <w:b/>
          <w:lang w:val="hr-BA"/>
        </w:rPr>
        <w:t>SPROVOĐENJE PRAVA INTELEKTUALNOG VLASNIŠTVA</w:t>
      </w:r>
    </w:p>
    <w:p w:rsidR="00E049C1" w:rsidRPr="007E5F07" w:rsidRDefault="00E049C1" w:rsidP="00E049C1">
      <w:pPr>
        <w:jc w:val="center"/>
        <w:rPr>
          <w:b/>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10</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lang w:val="hr-BA"/>
        </w:rPr>
      </w:pPr>
      <w:r w:rsidRPr="007E5F07">
        <w:rPr>
          <w:b/>
          <w:i/>
          <w:lang w:val="hr-BA"/>
        </w:rPr>
        <w:t>Op</w:t>
      </w:r>
      <w:r w:rsidR="00E53652">
        <w:rPr>
          <w:b/>
          <w:i/>
          <w:lang w:val="hr-BA"/>
        </w:rPr>
        <w:t>ć</w:t>
      </w:r>
      <w:r>
        <w:rPr>
          <w:b/>
          <w:i/>
          <w:lang w:val="hr-BA"/>
        </w:rPr>
        <w:t>e</w:t>
      </w:r>
    </w:p>
    <w:p w:rsidR="00E049C1" w:rsidRPr="007E5F07" w:rsidRDefault="00E049C1" w:rsidP="00E049C1">
      <w:pPr>
        <w:jc w:val="center"/>
        <w:rPr>
          <w:lang w:val="hr-BA"/>
        </w:rPr>
      </w:pPr>
    </w:p>
    <w:p w:rsidR="00E049C1" w:rsidRPr="00DA6605" w:rsidRDefault="00E049C1" w:rsidP="00E049C1">
      <w:pPr>
        <w:ind w:firstLine="720"/>
        <w:jc w:val="both"/>
        <w:rPr>
          <w:lang w:val="hr-BA"/>
        </w:rPr>
      </w:pPr>
      <w:r w:rsidRPr="00DA6605">
        <w:rPr>
          <w:lang w:val="hr-BA"/>
        </w:rPr>
        <w:t xml:space="preserve">Strane će svojim domaćim zakonima, osigurati da odredbe o </w:t>
      </w:r>
      <w:r w:rsidR="00783226" w:rsidRPr="00DA6605">
        <w:rPr>
          <w:lang w:val="hr-BA"/>
        </w:rPr>
        <w:t>ostvarivanju</w:t>
      </w:r>
      <w:r w:rsidRPr="00DA6605">
        <w:rPr>
          <w:lang w:val="hr-BA"/>
        </w:rPr>
        <w:t xml:space="preserve"> prava predviđenih članom 1. budu barem na istom nivou koji predviđa Sporazum TRIPS, a posebno član 41. do 61. </w:t>
      </w:r>
    </w:p>
    <w:p w:rsidR="00E049C1" w:rsidRPr="00DA6605" w:rsidRDefault="00E049C1" w:rsidP="00E049C1">
      <w:pPr>
        <w:jc w:val="center"/>
        <w:rPr>
          <w:lang w:val="hr-BA"/>
        </w:rPr>
      </w:pPr>
    </w:p>
    <w:p w:rsidR="00E049C1" w:rsidRPr="00DA6605" w:rsidRDefault="00E049C1" w:rsidP="00E049C1">
      <w:pPr>
        <w:jc w:val="center"/>
        <w:rPr>
          <w:lang w:val="hr-BA"/>
        </w:rPr>
      </w:pPr>
    </w:p>
    <w:p w:rsidR="00E049C1" w:rsidRPr="00DA6605" w:rsidRDefault="00E049C1" w:rsidP="00E049C1">
      <w:pPr>
        <w:jc w:val="center"/>
        <w:rPr>
          <w:smallCaps/>
          <w:u w:val="single"/>
          <w:lang w:val="hr-BA"/>
        </w:rPr>
      </w:pPr>
      <w:r w:rsidRPr="00DA6605">
        <w:rPr>
          <w:u w:val="single"/>
          <w:lang w:val="hr-BA"/>
        </w:rPr>
        <w:t>Član 11.</w:t>
      </w:r>
    </w:p>
    <w:p w:rsidR="00E049C1" w:rsidRPr="00DA6605" w:rsidRDefault="00E049C1" w:rsidP="00E049C1">
      <w:pPr>
        <w:jc w:val="center"/>
        <w:rPr>
          <w:lang w:val="hr-BA"/>
        </w:rPr>
      </w:pPr>
    </w:p>
    <w:p w:rsidR="00E049C1" w:rsidRPr="00DA6605" w:rsidRDefault="00E049C1" w:rsidP="00E049C1">
      <w:pPr>
        <w:jc w:val="center"/>
        <w:rPr>
          <w:b/>
          <w:i/>
          <w:lang w:val="hr-BA"/>
        </w:rPr>
      </w:pPr>
      <w:r w:rsidRPr="00DA6605">
        <w:rPr>
          <w:b/>
          <w:i/>
          <w:lang w:val="hr-BA"/>
        </w:rPr>
        <w:t>Obustava puštanja u promet</w:t>
      </w:r>
    </w:p>
    <w:p w:rsidR="00E049C1" w:rsidRPr="00DA6605" w:rsidRDefault="00E049C1" w:rsidP="00E049C1">
      <w:pPr>
        <w:jc w:val="center"/>
        <w:rPr>
          <w:lang w:val="hr-BA"/>
        </w:rPr>
      </w:pPr>
    </w:p>
    <w:p w:rsidR="00E049C1" w:rsidRPr="00DA6605" w:rsidRDefault="00E049C1" w:rsidP="00E049C1">
      <w:pPr>
        <w:jc w:val="both"/>
        <w:rPr>
          <w:lang w:val="hr-BA"/>
        </w:rPr>
      </w:pPr>
      <w:r w:rsidRPr="00DA6605">
        <w:rPr>
          <w:lang w:val="hr-BA"/>
        </w:rPr>
        <w:t>1.</w:t>
      </w:r>
      <w:r w:rsidRPr="00DA6605">
        <w:rPr>
          <w:lang w:val="hr-BA"/>
        </w:rPr>
        <w:tab/>
        <w:t xml:space="preserve">Strane će usvojiti postupke koji će omogućiti nosiocu prava, koji opravdano sumnja da može doći do uvoza ili izvoza robe uz kršenje prava intelektualnog vlasništva, da podnese nadležnim upravnim ili sudskim organima pismeni zahtjev u kojem traži da carinski organi obustave puštanje takve robe u slobodan promet. </w:t>
      </w:r>
    </w:p>
    <w:p w:rsidR="00E049C1" w:rsidRPr="00DA6605" w:rsidRDefault="00E049C1" w:rsidP="00E049C1">
      <w:pPr>
        <w:jc w:val="both"/>
        <w:rPr>
          <w:lang w:val="hr-BA"/>
        </w:rPr>
      </w:pPr>
    </w:p>
    <w:p w:rsidR="00E049C1" w:rsidRPr="00DA6605" w:rsidRDefault="00E049C1" w:rsidP="00E049C1">
      <w:pPr>
        <w:autoSpaceDE w:val="0"/>
        <w:autoSpaceDN w:val="0"/>
        <w:adjustRightInd w:val="0"/>
        <w:jc w:val="both"/>
        <w:rPr>
          <w:lang w:val="hr-BA"/>
        </w:rPr>
      </w:pPr>
      <w:r w:rsidRPr="00DA6605">
        <w:rPr>
          <w:lang w:val="hr-BA"/>
        </w:rPr>
        <w:t>2.</w:t>
      </w:r>
      <w:r w:rsidRPr="00DA6605">
        <w:rPr>
          <w:lang w:val="hr-BA"/>
        </w:rPr>
        <w:tab/>
        <w:t xml:space="preserve">Strane će omogućiti svojim nadležnim organima da djeluju na vlastitu inicijativu i obustave puštanje robe ako imaju opravdan razlog za sumnju da će se uvozom ili izvozom tih roba prekršiti prava intelektualnog vlasništva. </w:t>
      </w:r>
    </w:p>
    <w:p w:rsidR="00E049C1" w:rsidRPr="00DA6605" w:rsidRDefault="00E049C1" w:rsidP="00E049C1">
      <w:pPr>
        <w:autoSpaceDE w:val="0"/>
        <w:autoSpaceDN w:val="0"/>
        <w:adjustRightInd w:val="0"/>
        <w:jc w:val="both"/>
        <w:rPr>
          <w:lang w:val="hr-BA"/>
        </w:rPr>
      </w:pPr>
    </w:p>
    <w:p w:rsidR="00E049C1" w:rsidRPr="00DA6605" w:rsidRDefault="00E049C1" w:rsidP="00E049C1">
      <w:pPr>
        <w:autoSpaceDE w:val="0"/>
        <w:autoSpaceDN w:val="0"/>
        <w:adjustRightInd w:val="0"/>
        <w:jc w:val="both"/>
        <w:rPr>
          <w:lang w:val="hr-BA"/>
        </w:rPr>
      </w:pPr>
      <w:r w:rsidRPr="00DA6605">
        <w:rPr>
          <w:lang w:val="hr-BA"/>
        </w:rPr>
        <w:t>3.</w:t>
      </w:r>
      <w:r w:rsidRPr="00DA6605">
        <w:rPr>
          <w:lang w:val="hr-BA"/>
        </w:rPr>
        <w:tab/>
        <w:t xml:space="preserve">Strane će ovlastiti svoje carinske organe da obavijeste nosioca prava o tome da može podnijeti zahtjev naveden u stavu 1. </w:t>
      </w:r>
    </w:p>
    <w:p w:rsidR="00E049C1" w:rsidRPr="00DA6605" w:rsidRDefault="00E049C1" w:rsidP="00E049C1">
      <w:pPr>
        <w:autoSpaceDE w:val="0"/>
        <w:autoSpaceDN w:val="0"/>
        <w:adjustRightInd w:val="0"/>
        <w:jc w:val="both"/>
        <w:rPr>
          <w:lang w:val="hr-BA"/>
        </w:rPr>
      </w:pPr>
    </w:p>
    <w:p w:rsidR="00E049C1" w:rsidRPr="00DA6605" w:rsidRDefault="00E049C1" w:rsidP="00E049C1">
      <w:pPr>
        <w:jc w:val="both"/>
        <w:rPr>
          <w:lang w:val="hr-BA"/>
        </w:rPr>
      </w:pPr>
      <w:r w:rsidRPr="00DA6605">
        <w:rPr>
          <w:lang w:val="hr-BA"/>
        </w:rPr>
        <w:t>4.</w:t>
      </w:r>
      <w:r w:rsidRPr="00DA6605">
        <w:rPr>
          <w:lang w:val="hr-BA"/>
        </w:rPr>
        <w:tab/>
        <w:t xml:space="preserve">Podrazumijeva se da neće postojati obaveza primjene postupaka predviđenih stavom 1. ili 2. za obustavu puštanja u slobodan promet robe koja se stavlja na tržište druge zemlje od strane ili uz saglasnost nosioca prava. </w:t>
      </w:r>
    </w:p>
    <w:p w:rsidR="00E049C1" w:rsidRPr="00DA6605" w:rsidRDefault="00E049C1" w:rsidP="00E049C1">
      <w:pPr>
        <w:jc w:val="both"/>
        <w:rPr>
          <w:lang w:val="hr-BA"/>
        </w:rPr>
      </w:pPr>
    </w:p>
    <w:p w:rsidR="00E049C1" w:rsidRPr="00DA6605" w:rsidRDefault="00E049C1" w:rsidP="00E049C1">
      <w:pPr>
        <w:tabs>
          <w:tab w:val="left" w:pos="720"/>
        </w:tabs>
        <w:jc w:val="both"/>
        <w:rPr>
          <w:color w:val="FF0000"/>
          <w:lang w:val="hr-BA"/>
        </w:rPr>
      </w:pPr>
      <w:r w:rsidRPr="00DA6605">
        <w:rPr>
          <w:lang w:val="hr-BA"/>
        </w:rPr>
        <w:t>5.</w:t>
      </w:r>
      <w:r w:rsidRPr="00DA6605">
        <w:rPr>
          <w:lang w:val="hr-BA"/>
        </w:rPr>
        <w:tab/>
        <w:t xml:space="preserve">U slučaju obustave u skladu sa stavom 1. ili 2. u odnosu na uvoz u ili izvoz iz carinskog područja Strane, nadležni organi Strane koja vrši obustavu puštanja proizvoda će o obustavi obavijestiti nosioca prava, te mu pružiti informacije potrebne za ostvarivanje svog prava, kao što su ime i adresa pošiljaoca ili primaoca, te uvoznika ili izvoznika, prema potrebi, i količine proizvoda u pitanju. </w:t>
      </w:r>
    </w:p>
    <w:p w:rsidR="00E049C1" w:rsidRPr="00DA6605" w:rsidRDefault="00E049C1" w:rsidP="00E049C1">
      <w:pPr>
        <w:jc w:val="both"/>
        <w:rPr>
          <w:lang w:val="hr-BA"/>
        </w:rPr>
      </w:pPr>
    </w:p>
    <w:p w:rsidR="00E049C1" w:rsidRPr="00DA6605" w:rsidRDefault="00E049C1" w:rsidP="00E049C1">
      <w:pPr>
        <w:autoSpaceDE w:val="0"/>
        <w:autoSpaceDN w:val="0"/>
        <w:adjustRightInd w:val="0"/>
        <w:jc w:val="both"/>
        <w:rPr>
          <w:rFonts w:ascii="EUAlbertina-Regular-Identity-H" w:eastAsia="EUAlbertina-Regular-Identity-H" w:cs="EUAlbertina-Regular-Identity-H"/>
          <w:color w:val="FF0000"/>
          <w:lang w:val="hr-BA" w:eastAsia="nb-NO"/>
        </w:rPr>
      </w:pPr>
      <w:r w:rsidRPr="00DA6605">
        <w:rPr>
          <w:lang w:val="hr-BA"/>
        </w:rPr>
        <w:t>6.</w:t>
      </w:r>
      <w:r w:rsidRPr="00DA6605">
        <w:rPr>
          <w:lang w:val="hr-BA"/>
        </w:rPr>
        <w:tab/>
        <w:t xml:space="preserve">Svaka od Strana će se postarati da nadležni upravni ili sudski organi, na zahtjev nosioca prava, imaju ovlaštenje da donesu odluku da proizvodi, čije puštanje je bilo obustavljano u skladu sa stavom 1. ili 2, budu privremeno blokirani do donošenja konačne odluke u sporu vezanom za kršenje. Strane će se postarati da nadležni sudski organ u sporu vezanom za kršenje može naložiti, na zahtjev nosioca prava, preduzimanje odgovarajućih mjera u odnosu na proizvode za koje je ustanovljeno da krše prava intelektualnog vlasništva, i u odgovarajućim slučajevima, u odnosu na materijale i sredstva koji su pretežno upotrebljeni za izradu ili proizvodnju tih roba. </w:t>
      </w:r>
      <w:r w:rsidRPr="00DA6605">
        <w:rPr>
          <w:lang w:val="hr-BA"/>
        </w:rPr>
        <w:lastRenderedPageBreak/>
        <w:t xml:space="preserve">Takve mjere uključuju i njihovo konačno uklanjanje iz kanala trgovine ili uništenje. Prilikom razmatranja zahtjeva za korektivnim mjerama, treba uzeti u obzir potrebu da naložena pravna sredstva budu srazmjerna težini kršenja, kao i interese trećih strana. </w:t>
      </w:r>
    </w:p>
    <w:p w:rsidR="00E049C1" w:rsidRPr="00DA6605" w:rsidRDefault="00E049C1" w:rsidP="00E049C1">
      <w:pPr>
        <w:jc w:val="both"/>
        <w:rPr>
          <w:color w:val="FF0000"/>
          <w:lang w:val="hr-BA"/>
        </w:rPr>
      </w:pPr>
    </w:p>
    <w:p w:rsidR="00156F72" w:rsidRPr="00E53652" w:rsidRDefault="00E049C1" w:rsidP="00E53652">
      <w:pPr>
        <w:autoSpaceDE w:val="0"/>
        <w:autoSpaceDN w:val="0"/>
        <w:adjustRightInd w:val="0"/>
        <w:jc w:val="both"/>
        <w:rPr>
          <w:color w:val="FF0000"/>
          <w:lang w:val="hr-BA" w:eastAsia="de-CH"/>
        </w:rPr>
      </w:pPr>
      <w:r w:rsidRPr="00DA6605">
        <w:rPr>
          <w:lang w:val="hr-BA"/>
        </w:rPr>
        <w:t>7.</w:t>
      </w:r>
      <w:r w:rsidRPr="00DA6605">
        <w:rPr>
          <w:color w:val="FF0000"/>
          <w:lang w:val="hr-BA"/>
        </w:rPr>
        <w:tab/>
      </w:r>
      <w:r w:rsidRPr="00DA6605">
        <w:rPr>
          <w:lang w:val="hr-BA"/>
        </w:rPr>
        <w:t>Svaka od Strana će se postarati da, ako nadležni organi zaključe da sumnjiva roba krši prava intelektualnog vlasništva, postupci koji</w:t>
      </w:r>
      <w:r w:rsidR="00E53652">
        <w:rPr>
          <w:lang w:val="hr-BA"/>
        </w:rPr>
        <w:t xml:space="preserve"> stoje na raspolaganju omogućavaju</w:t>
      </w:r>
      <w:r w:rsidRPr="00DA6605">
        <w:rPr>
          <w:lang w:val="hr-BA"/>
        </w:rPr>
        <w:t xml:space="preserve"> nosiocu prava da traži povrat i nadokandu štete, troškova i izdataka koje je nosilac prava imao u vezi sa ostvarivanjem prava i pravnih sredstava predviđenih ovim članom.</w:t>
      </w:r>
      <w:r w:rsidRPr="007E5F07">
        <w:rPr>
          <w:color w:val="FF0000"/>
          <w:lang w:val="hr-BA"/>
        </w:rPr>
        <w:t xml:space="preserve"> </w:t>
      </w:r>
    </w:p>
    <w:p w:rsidR="00156F72" w:rsidRDefault="00156F72" w:rsidP="00E53652">
      <w:pPr>
        <w:rPr>
          <w:lang w:val="hr-BA"/>
        </w:rPr>
      </w:pPr>
    </w:p>
    <w:p w:rsidR="00D51945" w:rsidRDefault="00D51945" w:rsidP="00E53652">
      <w:pPr>
        <w:rPr>
          <w:lang w:val="hr-BA"/>
        </w:rPr>
      </w:pPr>
    </w:p>
    <w:p w:rsidR="00E049C1" w:rsidRPr="007E5F07" w:rsidRDefault="00E049C1" w:rsidP="00E049C1">
      <w:pPr>
        <w:jc w:val="center"/>
        <w:rPr>
          <w:smallCaps/>
          <w:u w:val="single"/>
          <w:lang w:val="hr-BA"/>
        </w:rPr>
      </w:pPr>
      <w:r w:rsidRPr="007E5F07">
        <w:rPr>
          <w:u w:val="single"/>
          <w:lang w:val="hr-BA"/>
        </w:rPr>
        <w:t>Član 12</w:t>
      </w:r>
      <w:r>
        <w:rPr>
          <w:u w:val="single"/>
          <w:lang w:val="hr-BA"/>
        </w:rPr>
        <w:t>.</w:t>
      </w:r>
    </w:p>
    <w:p w:rsidR="00E049C1" w:rsidRPr="007E5F07" w:rsidRDefault="00E049C1" w:rsidP="00E049C1">
      <w:pPr>
        <w:jc w:val="center"/>
        <w:rPr>
          <w:u w:val="single"/>
          <w:lang w:val="hr-BA"/>
        </w:rPr>
      </w:pPr>
    </w:p>
    <w:p w:rsidR="00E049C1" w:rsidRPr="00DA6605" w:rsidRDefault="00E049C1" w:rsidP="00E049C1">
      <w:pPr>
        <w:jc w:val="center"/>
        <w:rPr>
          <w:b/>
          <w:i/>
          <w:lang w:val="hr-BA"/>
        </w:rPr>
      </w:pPr>
      <w:r w:rsidRPr="00DA6605">
        <w:rPr>
          <w:b/>
          <w:i/>
          <w:lang w:val="hr-BA"/>
        </w:rPr>
        <w:t>Privremene mjere</w:t>
      </w:r>
    </w:p>
    <w:p w:rsidR="00E049C1" w:rsidRPr="00DA6605" w:rsidRDefault="00E049C1" w:rsidP="00E049C1">
      <w:pPr>
        <w:jc w:val="center"/>
        <w:rPr>
          <w:smallCaps/>
          <w:color w:val="FF0000"/>
          <w:lang w:val="hr-BA"/>
        </w:rPr>
      </w:pPr>
    </w:p>
    <w:p w:rsidR="00E049C1" w:rsidRPr="00DA6605" w:rsidRDefault="00E049C1" w:rsidP="00E049C1">
      <w:pPr>
        <w:jc w:val="both"/>
        <w:rPr>
          <w:color w:val="FF0000"/>
          <w:lang w:val="hr-BA"/>
        </w:rPr>
      </w:pPr>
      <w:r w:rsidRPr="00DA6605">
        <w:rPr>
          <w:lang w:val="hr-BA"/>
        </w:rPr>
        <w:t>1.</w:t>
      </w:r>
      <w:r w:rsidRPr="00DA6605">
        <w:rPr>
          <w:lang w:val="hr-BA"/>
        </w:rPr>
        <w:tab/>
        <w:t>Svaka od Strana će se pobrinuti da, u slučaju da sudskom odlukom bude utvrđeno kršenje ili neposredna opasnost od kršenja prava intelektualnog vlasništva, sudski organ može protiv prekršioca odrediti privremenu mjeru u cilju zabrane dalj</w:t>
      </w:r>
      <w:r w:rsidR="009C37E2">
        <w:rPr>
          <w:lang w:val="hr-BA"/>
        </w:rPr>
        <w:t>nj</w:t>
      </w:r>
      <w:r w:rsidRPr="00DA6605">
        <w:rPr>
          <w:lang w:val="hr-BA"/>
        </w:rPr>
        <w:t>eg kršenja.</w:t>
      </w:r>
      <w:r w:rsidRPr="00DA6605">
        <w:rPr>
          <w:color w:val="FF0000"/>
          <w:lang w:val="hr-BA"/>
        </w:rPr>
        <w:t xml:space="preserve">  </w:t>
      </w:r>
    </w:p>
    <w:p w:rsidR="00E049C1" w:rsidRPr="00DA6605" w:rsidRDefault="00E049C1" w:rsidP="00E049C1">
      <w:pPr>
        <w:jc w:val="both"/>
        <w:rPr>
          <w:color w:val="FF0000"/>
          <w:lang w:val="hr-BA"/>
        </w:rPr>
      </w:pPr>
    </w:p>
    <w:p w:rsidR="00E049C1" w:rsidRPr="007E5F07" w:rsidRDefault="00E049C1" w:rsidP="00E049C1">
      <w:pPr>
        <w:jc w:val="both"/>
        <w:rPr>
          <w:color w:val="FF0000"/>
          <w:lang w:val="hr-BA"/>
        </w:rPr>
      </w:pPr>
      <w:r w:rsidRPr="00DA6605">
        <w:rPr>
          <w:lang w:val="hr-BA"/>
        </w:rPr>
        <w:t>2.</w:t>
      </w:r>
      <w:r w:rsidRPr="00DA6605">
        <w:rPr>
          <w:lang w:val="hr-BA"/>
        </w:rPr>
        <w:tab/>
        <w:t>Nepridržavanje privremene mjere će, zavisno od konkretnog slučaja, podlijegati građanskim ili krivičnim sankcijama, s ciljem da se osigura njeno poštivanje.</w:t>
      </w:r>
      <w:r w:rsidRPr="007E5F07">
        <w:rPr>
          <w:color w:val="FF0000"/>
          <w:lang w:val="hr-BA"/>
        </w:rPr>
        <w:t xml:space="preserve"> </w:t>
      </w:r>
    </w:p>
    <w:p w:rsidR="00E049C1" w:rsidRDefault="00E049C1" w:rsidP="00E049C1">
      <w:pPr>
        <w:jc w:val="center"/>
        <w:rPr>
          <w:u w:val="single"/>
          <w:lang w:val="hr-BA"/>
        </w:rPr>
      </w:pPr>
    </w:p>
    <w:p w:rsidR="005B3673" w:rsidRPr="007E5F07" w:rsidRDefault="005B3673" w:rsidP="00E049C1">
      <w:pPr>
        <w:jc w:val="center"/>
        <w:rPr>
          <w:u w:val="single"/>
          <w:lang w:val="hr-BA"/>
        </w:rPr>
      </w:pPr>
    </w:p>
    <w:p w:rsidR="00E049C1" w:rsidRPr="007E5F07" w:rsidRDefault="00E049C1" w:rsidP="00E049C1">
      <w:pPr>
        <w:jc w:val="center"/>
        <w:rPr>
          <w:u w:val="single"/>
          <w:lang w:val="hr-BA"/>
        </w:rPr>
      </w:pPr>
      <w:r w:rsidRPr="007E5F07">
        <w:rPr>
          <w:u w:val="single"/>
          <w:lang w:val="hr-BA"/>
        </w:rPr>
        <w:t>Član 13</w:t>
      </w:r>
      <w:r>
        <w:rPr>
          <w:u w:val="single"/>
          <w:lang w:val="hr-BA"/>
        </w:rPr>
        <w:t>.</w:t>
      </w:r>
    </w:p>
    <w:p w:rsidR="00E049C1" w:rsidRPr="007E5F07" w:rsidRDefault="00E049C1" w:rsidP="00E049C1">
      <w:pPr>
        <w:jc w:val="center"/>
        <w:rPr>
          <w:u w:val="single"/>
          <w:lang w:val="hr-BA"/>
        </w:rPr>
      </w:pPr>
    </w:p>
    <w:p w:rsidR="00E049C1" w:rsidRPr="007E5F07" w:rsidRDefault="00E049C1" w:rsidP="00E049C1">
      <w:pPr>
        <w:jc w:val="center"/>
        <w:rPr>
          <w:b/>
          <w:i/>
          <w:lang w:val="hr-BA"/>
        </w:rPr>
      </w:pPr>
      <w:r w:rsidRPr="00DA6605">
        <w:rPr>
          <w:b/>
          <w:i/>
          <w:lang w:val="hr-BA"/>
        </w:rPr>
        <w:t>Pravo pregleda</w:t>
      </w:r>
    </w:p>
    <w:p w:rsidR="00E049C1" w:rsidRPr="007E5F07" w:rsidRDefault="00E049C1" w:rsidP="00E049C1">
      <w:pPr>
        <w:jc w:val="center"/>
        <w:rPr>
          <w:smallCaps/>
          <w:lang w:val="hr-BA"/>
        </w:rPr>
      </w:pPr>
    </w:p>
    <w:p w:rsidR="00E049C1" w:rsidRPr="00DA6605" w:rsidRDefault="00E049C1" w:rsidP="00E049C1">
      <w:pPr>
        <w:jc w:val="both"/>
        <w:rPr>
          <w:lang w:val="hr-BA"/>
        </w:rPr>
      </w:pPr>
      <w:r w:rsidRPr="00DA6605">
        <w:rPr>
          <w:lang w:val="hr-BA"/>
        </w:rPr>
        <w:t>1.</w:t>
      </w:r>
      <w:r w:rsidRPr="00DA6605">
        <w:rPr>
          <w:lang w:val="hr-BA"/>
        </w:rPr>
        <w:tab/>
        <w:t xml:space="preserve">Nadležni organi će podnosiocu zahtjeva za obustavu puštanja u promet robe, kao i drugim licima uključenim u obustavu, omogućiti da pregleda robu čije je puštanje u promet bilo obustavljeno ili koja je privremeno blokirana. </w:t>
      </w:r>
    </w:p>
    <w:p w:rsidR="00E049C1" w:rsidRPr="00DA6605" w:rsidRDefault="00E049C1" w:rsidP="00E049C1">
      <w:pPr>
        <w:jc w:val="both"/>
        <w:rPr>
          <w:lang w:val="hr-BA"/>
        </w:rPr>
      </w:pPr>
    </w:p>
    <w:p w:rsidR="00E049C1" w:rsidRPr="00DA6605" w:rsidRDefault="00E049C1" w:rsidP="00E049C1">
      <w:pPr>
        <w:jc w:val="both"/>
        <w:rPr>
          <w:lang w:val="hr-BA"/>
        </w:rPr>
      </w:pPr>
      <w:r w:rsidRPr="00DA6605">
        <w:rPr>
          <w:lang w:val="hr-BA"/>
        </w:rPr>
        <w:t>2.</w:t>
      </w:r>
      <w:r w:rsidRPr="00DA6605">
        <w:rPr>
          <w:lang w:val="hr-BA"/>
        </w:rPr>
        <w:tab/>
        <w:t>Prilikom pregleda robe, nadležni organi mogu uzimati uzorke i, u skladu sa pravilima koja su na snazi u dotičnoj Strani, predati ih ili ih poslati nosiocu prava, na osnovu njegovog ili njenog izričitog zahtjeva, isključivo radi analize ili omogućavanja dalj</w:t>
      </w:r>
      <w:r w:rsidR="009C37E2">
        <w:rPr>
          <w:lang w:val="hr-BA"/>
        </w:rPr>
        <w:t>nj</w:t>
      </w:r>
      <w:r w:rsidRPr="00DA6605">
        <w:rPr>
          <w:lang w:val="hr-BA"/>
        </w:rPr>
        <w:t xml:space="preserve">eg postupka. Kada okolnosti to dozvoljavaju, uzorci moraju biti vraćeni po okončanju stručne analize i, kada je moguće, prije puštanja robe u promet, odnosno prije prestanka njenog zadržavanja. Svaka analiza ovih uzoraka će se izvoditi na isključivu odgovornost nosioca prava. </w:t>
      </w:r>
    </w:p>
    <w:p w:rsidR="00E049C1" w:rsidRPr="00DA6605" w:rsidRDefault="00E049C1" w:rsidP="00E049C1">
      <w:pPr>
        <w:jc w:val="both"/>
        <w:rPr>
          <w:lang w:val="hr-BA"/>
        </w:rPr>
      </w:pPr>
    </w:p>
    <w:p w:rsidR="00E049C1" w:rsidRPr="00DA6605" w:rsidRDefault="00E049C1" w:rsidP="00E049C1">
      <w:pPr>
        <w:jc w:val="both"/>
        <w:rPr>
          <w:color w:val="FF0000"/>
          <w:lang w:val="hr-BA"/>
        </w:rPr>
      </w:pPr>
      <w:r w:rsidRPr="00DA6605">
        <w:rPr>
          <w:lang w:val="hr-BA"/>
        </w:rPr>
        <w:t>3.</w:t>
      </w:r>
      <w:r w:rsidRPr="00DA6605">
        <w:rPr>
          <w:lang w:val="hr-BA"/>
        </w:rPr>
        <w:tab/>
        <w:t xml:space="preserve">Podnosilac deklaracije, vlasnik ili lice koje robu ima u posjedu može zahtijevati da bude prisutan prilikom pregleda u svrhu zaštite svoje poslovne tajne. </w:t>
      </w:r>
    </w:p>
    <w:p w:rsidR="00E049C1" w:rsidRDefault="00E049C1"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5B3673" w:rsidRDefault="005B3673" w:rsidP="00E049C1">
      <w:pPr>
        <w:jc w:val="center"/>
        <w:rPr>
          <w:lang w:val="hr-BA"/>
        </w:rPr>
      </w:pPr>
    </w:p>
    <w:p w:rsidR="00190980" w:rsidRDefault="00190980" w:rsidP="00E049C1">
      <w:pPr>
        <w:jc w:val="center"/>
        <w:rPr>
          <w:lang w:val="hr-BA"/>
        </w:rPr>
      </w:pPr>
    </w:p>
    <w:p w:rsidR="00190980" w:rsidRPr="00DA6605" w:rsidRDefault="00190980" w:rsidP="00E049C1">
      <w:pPr>
        <w:jc w:val="center"/>
        <w:rPr>
          <w:lang w:val="hr-BA"/>
        </w:rPr>
      </w:pPr>
    </w:p>
    <w:p w:rsidR="00E049C1" w:rsidRPr="00DA6605" w:rsidRDefault="00E049C1" w:rsidP="00E049C1">
      <w:pPr>
        <w:jc w:val="center"/>
        <w:rPr>
          <w:bCs/>
          <w:u w:val="single"/>
          <w:lang w:val="hr-BA" w:eastAsia="ja-JP"/>
        </w:rPr>
      </w:pPr>
      <w:r w:rsidRPr="00DA6605">
        <w:rPr>
          <w:bCs/>
          <w:u w:val="single"/>
          <w:lang w:val="hr-BA" w:eastAsia="ja-JP"/>
        </w:rPr>
        <w:lastRenderedPageBreak/>
        <w:t>Član 14.</w:t>
      </w:r>
    </w:p>
    <w:p w:rsidR="00E049C1" w:rsidRPr="00DA6605" w:rsidRDefault="00E049C1" w:rsidP="00E049C1">
      <w:pPr>
        <w:jc w:val="center"/>
        <w:rPr>
          <w:bCs/>
          <w:color w:val="FF0000"/>
          <w:u w:val="single"/>
          <w:lang w:val="hr-BA" w:eastAsia="ja-JP"/>
        </w:rPr>
      </w:pPr>
    </w:p>
    <w:p w:rsidR="00E049C1" w:rsidRPr="007E5F07" w:rsidRDefault="00E049C1" w:rsidP="00E049C1">
      <w:pPr>
        <w:jc w:val="center"/>
        <w:rPr>
          <w:lang w:val="hr-BA"/>
        </w:rPr>
      </w:pPr>
      <w:r w:rsidRPr="00DA6605">
        <w:rPr>
          <w:b/>
          <w:bCs/>
          <w:i/>
          <w:lang w:val="hr-BA" w:eastAsia="ja-JP"/>
        </w:rPr>
        <w:t>Građanskopravna sredstva</w:t>
      </w:r>
    </w:p>
    <w:p w:rsidR="00E049C1" w:rsidRPr="007E5F07" w:rsidRDefault="00E049C1" w:rsidP="00E049C1">
      <w:pPr>
        <w:jc w:val="center"/>
        <w:rPr>
          <w:color w:val="FF0000"/>
          <w:lang w:val="hr-BA"/>
        </w:rPr>
      </w:pPr>
    </w:p>
    <w:p w:rsidR="00E049C1" w:rsidRPr="00DA6605" w:rsidRDefault="00E049C1" w:rsidP="00E049C1">
      <w:pPr>
        <w:ind w:firstLine="720"/>
        <w:rPr>
          <w:lang w:val="hr-BA"/>
        </w:rPr>
      </w:pPr>
      <w:r w:rsidRPr="00DA6605">
        <w:rPr>
          <w:lang w:val="hr-BA"/>
        </w:rPr>
        <w:t>Svaka Strana će se postarati da:</w:t>
      </w:r>
    </w:p>
    <w:p w:rsidR="00E049C1" w:rsidRPr="00DA6605" w:rsidRDefault="00E049C1" w:rsidP="00E049C1">
      <w:pPr>
        <w:jc w:val="both"/>
        <w:rPr>
          <w:color w:val="FF0000"/>
          <w:lang w:val="hr-BA"/>
        </w:rPr>
      </w:pPr>
    </w:p>
    <w:p w:rsidR="00E049C1" w:rsidRPr="007E5F07" w:rsidRDefault="00E049C1" w:rsidP="009B41F2">
      <w:pPr>
        <w:numPr>
          <w:ilvl w:val="0"/>
          <w:numId w:val="52"/>
        </w:numPr>
        <w:tabs>
          <w:tab w:val="num" w:pos="1440"/>
        </w:tabs>
        <w:ind w:left="1440" w:hanging="720"/>
        <w:jc w:val="both"/>
        <w:rPr>
          <w:color w:val="FF0000"/>
          <w:lang w:val="hr-BA"/>
        </w:rPr>
      </w:pPr>
      <w:r w:rsidRPr="00DA6605">
        <w:rPr>
          <w:lang w:val="hr-BA"/>
        </w:rPr>
        <w:t xml:space="preserve">      u građanskim sudskim postupcima, njeni pravosudni organi imaju nadležnost da nalože prekršiocu, koji je svjesno učinio ili za kojeg postoji osnov sumnje da je učestvovao u radnji kršenja prava intelektualnog vlasništva, da nosiocu prava isplati odštetu koja odgovara nadoknadi stvarne štete koju je nosi</w:t>
      </w:r>
      <w:r w:rsidR="00783226" w:rsidRPr="00DA6605">
        <w:rPr>
          <w:lang w:val="hr-BA"/>
        </w:rPr>
        <w:t>la</w:t>
      </w:r>
      <w:r w:rsidRPr="00DA6605">
        <w:rPr>
          <w:lang w:val="hr-BA"/>
        </w:rPr>
        <w:t>c prava pretrpio</w:t>
      </w:r>
      <w:r w:rsidRPr="007E5F07">
        <w:rPr>
          <w:lang w:val="hr-BA"/>
        </w:rPr>
        <w:t xml:space="preserve"> kao rezultat povrede;</w:t>
      </w:r>
    </w:p>
    <w:p w:rsidR="00E049C1" w:rsidRPr="007E5F07" w:rsidRDefault="00E049C1" w:rsidP="00E049C1">
      <w:pPr>
        <w:ind w:left="720"/>
        <w:jc w:val="both"/>
        <w:rPr>
          <w:color w:val="FF0000"/>
          <w:lang w:val="hr-BA"/>
        </w:rPr>
      </w:pPr>
    </w:p>
    <w:p w:rsidR="00E049C1" w:rsidRPr="00371880" w:rsidRDefault="00E049C1" w:rsidP="009B41F2">
      <w:pPr>
        <w:numPr>
          <w:ilvl w:val="0"/>
          <w:numId w:val="52"/>
        </w:numPr>
        <w:tabs>
          <w:tab w:val="num" w:pos="1440"/>
        </w:tabs>
        <w:ind w:left="1440" w:hanging="720"/>
        <w:jc w:val="both"/>
        <w:rPr>
          <w:color w:val="FF0000"/>
          <w:lang w:val="hr-BA"/>
        </w:rPr>
      </w:pPr>
      <w:r w:rsidRPr="007E5F07">
        <w:rPr>
          <w:lang w:val="hr-BA"/>
        </w:rPr>
        <w:t xml:space="preserve">      </w:t>
      </w:r>
      <w:r w:rsidRPr="00371880">
        <w:rPr>
          <w:lang w:val="hr-BA"/>
        </w:rPr>
        <w:t xml:space="preserve">prilikom određivanja iznosa odštete za povredu prava intelektualnog vlasništva, njeni pravosudni organi uzmu u obzir, </w:t>
      </w:r>
      <w:r w:rsidRPr="00371880">
        <w:rPr>
          <w:i/>
          <w:lang w:val="hr-BA"/>
        </w:rPr>
        <w:t>inter alia</w:t>
      </w:r>
      <w:r w:rsidRPr="00371880">
        <w:rPr>
          <w:lang w:val="hr-BA"/>
        </w:rPr>
        <w:t>, stvarnu štetu ili</w:t>
      </w:r>
      <w:r w:rsidRPr="00371880">
        <w:rPr>
          <w:color w:val="FF0000"/>
          <w:lang w:val="hr-BA"/>
        </w:rPr>
        <w:t xml:space="preserve"> </w:t>
      </w:r>
      <w:r w:rsidRPr="00371880">
        <w:rPr>
          <w:lang w:val="hr-BA"/>
        </w:rPr>
        <w:t>utvrđivanje</w:t>
      </w:r>
      <w:r w:rsidR="00371880" w:rsidRPr="00371880">
        <w:rPr>
          <w:lang w:val="hr-BA"/>
        </w:rPr>
        <w:t xml:space="preserve"> </w:t>
      </w:r>
      <w:r w:rsidR="00371880" w:rsidRPr="00156F72">
        <w:rPr>
          <w:lang w:val="hr-BA"/>
        </w:rPr>
        <w:t>fer</w:t>
      </w:r>
      <w:r w:rsidRPr="00156F72">
        <w:rPr>
          <w:lang w:val="hr-BA"/>
        </w:rPr>
        <w:t xml:space="preserve"> naknade</w:t>
      </w:r>
      <w:r w:rsidRPr="00371880">
        <w:rPr>
          <w:lang w:val="hr-BA"/>
        </w:rPr>
        <w:t xml:space="preserve"> za licencu.</w:t>
      </w:r>
    </w:p>
    <w:p w:rsidR="00E049C1" w:rsidRPr="007E5F07" w:rsidRDefault="00E049C1" w:rsidP="00E049C1">
      <w:pPr>
        <w:jc w:val="center"/>
        <w:rPr>
          <w:color w:val="FF0000"/>
          <w:lang w:val="hr-BA"/>
        </w:rPr>
      </w:pPr>
    </w:p>
    <w:p w:rsidR="00E049C1" w:rsidRPr="007E5F07" w:rsidRDefault="00E049C1" w:rsidP="00E049C1">
      <w:pPr>
        <w:jc w:val="center"/>
        <w:rPr>
          <w:bCs/>
          <w:color w:val="FF0000"/>
          <w:u w:val="single"/>
          <w:lang w:val="hr-BA" w:eastAsia="ja-JP"/>
        </w:rPr>
      </w:pPr>
    </w:p>
    <w:p w:rsidR="00E049C1" w:rsidRPr="007E5F07" w:rsidRDefault="00E049C1" w:rsidP="00E049C1">
      <w:pPr>
        <w:jc w:val="center"/>
        <w:rPr>
          <w:bCs/>
          <w:u w:val="single"/>
          <w:lang w:val="hr-BA" w:eastAsia="ja-JP"/>
        </w:rPr>
      </w:pPr>
      <w:r w:rsidRPr="007E5F07">
        <w:rPr>
          <w:bCs/>
          <w:u w:val="single"/>
          <w:lang w:val="hr-BA" w:eastAsia="ja-JP"/>
        </w:rPr>
        <w:t>Član 15</w:t>
      </w:r>
      <w:r>
        <w:rPr>
          <w:bCs/>
          <w:u w:val="single"/>
          <w:lang w:val="hr-BA" w:eastAsia="ja-JP"/>
        </w:rPr>
        <w:t>.</w:t>
      </w:r>
    </w:p>
    <w:p w:rsidR="00E049C1" w:rsidRPr="007E5F07" w:rsidRDefault="00E049C1" w:rsidP="00E049C1">
      <w:pPr>
        <w:jc w:val="center"/>
        <w:rPr>
          <w:bCs/>
          <w:color w:val="FF0000"/>
          <w:u w:val="single"/>
          <w:lang w:val="hr-BA" w:eastAsia="ja-JP"/>
        </w:rPr>
      </w:pPr>
    </w:p>
    <w:p w:rsidR="00E049C1" w:rsidRPr="007E5F07" w:rsidRDefault="00E049C1" w:rsidP="00E049C1">
      <w:pPr>
        <w:jc w:val="center"/>
        <w:rPr>
          <w:lang w:val="hr-BA"/>
        </w:rPr>
      </w:pPr>
      <w:r w:rsidRPr="0014364E">
        <w:rPr>
          <w:b/>
          <w:bCs/>
          <w:i/>
          <w:lang w:val="hr-BA" w:eastAsia="ja-JP"/>
        </w:rPr>
        <w:t>Krivičnopravna sredstva</w:t>
      </w:r>
    </w:p>
    <w:p w:rsidR="00E049C1" w:rsidRPr="007E5F07" w:rsidRDefault="00E049C1" w:rsidP="00E049C1">
      <w:pPr>
        <w:jc w:val="center"/>
        <w:rPr>
          <w:color w:val="FF0000"/>
          <w:lang w:val="hr-BA"/>
        </w:rPr>
      </w:pPr>
    </w:p>
    <w:p w:rsidR="00E049C1" w:rsidRPr="007E5F07" w:rsidRDefault="00E049C1" w:rsidP="00E049C1">
      <w:pPr>
        <w:ind w:firstLine="720"/>
        <w:jc w:val="both"/>
        <w:rPr>
          <w:color w:val="FF0000"/>
          <w:lang w:val="hr-BA"/>
        </w:rPr>
      </w:pPr>
      <w:r w:rsidRPr="0014364E">
        <w:rPr>
          <w:lang w:val="hr-BA"/>
        </w:rPr>
        <w:t>Svaka Strana će odrediti krivične postupke i kazne koje će se primjenjivati</w:t>
      </w:r>
      <w:r w:rsidRPr="007E5F07">
        <w:rPr>
          <w:lang w:val="hr-BA"/>
        </w:rPr>
        <w:t xml:space="preserve"> barem u slučajevima namjernog krivotvorenja </w:t>
      </w:r>
      <w:r w:rsidRPr="00371880">
        <w:rPr>
          <w:lang w:val="hr-BA"/>
        </w:rPr>
        <w:t>žiga</w:t>
      </w:r>
      <w:r w:rsidRPr="007E5F07">
        <w:rPr>
          <w:lang w:val="hr-BA"/>
        </w:rPr>
        <w:t xml:space="preserve"> ili </w:t>
      </w:r>
      <w:r w:rsidRPr="0014364E">
        <w:rPr>
          <w:lang w:val="hr-BA"/>
        </w:rPr>
        <w:t>piratstva autorskih ili srodnih prava u komercijalne svrhe.</w:t>
      </w:r>
      <w:r w:rsidRPr="007E5F07">
        <w:rPr>
          <w:color w:val="FF0000"/>
          <w:lang w:val="hr-BA"/>
        </w:rPr>
        <w:t xml:space="preserve"> </w:t>
      </w:r>
    </w:p>
    <w:p w:rsidR="00E049C1" w:rsidRPr="007E5F07" w:rsidRDefault="00E049C1" w:rsidP="00E049C1">
      <w:pPr>
        <w:jc w:val="center"/>
        <w:rPr>
          <w:color w:val="FF0000"/>
          <w:lang w:val="hr-BA"/>
        </w:rPr>
      </w:pPr>
    </w:p>
    <w:p w:rsidR="00E049C1" w:rsidRPr="007E5F07" w:rsidRDefault="00E049C1" w:rsidP="00E049C1">
      <w:pPr>
        <w:jc w:val="center"/>
        <w:rPr>
          <w:lang w:val="hr-BA"/>
        </w:rPr>
      </w:pPr>
    </w:p>
    <w:p w:rsidR="00E049C1" w:rsidRPr="007E5F07" w:rsidRDefault="00E049C1" w:rsidP="00E049C1">
      <w:pPr>
        <w:jc w:val="center"/>
        <w:rPr>
          <w:u w:val="single"/>
          <w:lang w:val="hr-BA"/>
        </w:rPr>
      </w:pPr>
      <w:r w:rsidRPr="007E5F07">
        <w:rPr>
          <w:u w:val="single"/>
          <w:lang w:val="hr-BA"/>
        </w:rPr>
        <w:t>Član 16</w:t>
      </w:r>
      <w:r>
        <w:rPr>
          <w:u w:val="single"/>
          <w:lang w:val="hr-BA"/>
        </w:rPr>
        <w:t>.</w:t>
      </w:r>
    </w:p>
    <w:p w:rsidR="00E049C1" w:rsidRPr="007E5F07" w:rsidRDefault="00E049C1" w:rsidP="00E049C1">
      <w:pPr>
        <w:jc w:val="center"/>
        <w:rPr>
          <w:lang w:val="hr-BA"/>
        </w:rPr>
      </w:pPr>
    </w:p>
    <w:p w:rsidR="00E049C1" w:rsidRPr="007E5F07" w:rsidRDefault="00E049C1" w:rsidP="00E049C1">
      <w:pPr>
        <w:jc w:val="center"/>
        <w:rPr>
          <w:b/>
          <w:i/>
          <w:color w:val="000000"/>
          <w:lang w:val="hr-BA"/>
        </w:rPr>
      </w:pPr>
      <w:r w:rsidRPr="003500BF">
        <w:rPr>
          <w:b/>
          <w:i/>
          <w:color w:val="000000"/>
          <w:lang w:val="hr-BA"/>
        </w:rPr>
        <w:t>Izjava o odgovornosti</w:t>
      </w:r>
      <w:r w:rsidRPr="007E5F07">
        <w:rPr>
          <w:b/>
          <w:i/>
          <w:color w:val="000000"/>
          <w:lang w:val="hr-BA"/>
        </w:rPr>
        <w:t>,</w:t>
      </w:r>
      <w:r>
        <w:rPr>
          <w:b/>
          <w:i/>
          <w:color w:val="000000"/>
          <w:lang w:val="hr-BA"/>
        </w:rPr>
        <w:t xml:space="preserve"> </w:t>
      </w:r>
      <w:r w:rsidRPr="007E5F07">
        <w:rPr>
          <w:b/>
          <w:i/>
          <w:color w:val="000000"/>
          <w:lang w:val="hr-BA"/>
        </w:rPr>
        <w:t>garancija ili odgovarajuće osiguranje</w:t>
      </w:r>
    </w:p>
    <w:p w:rsidR="00E049C1" w:rsidRPr="007E5F07" w:rsidRDefault="00E049C1" w:rsidP="00E049C1">
      <w:pPr>
        <w:jc w:val="center"/>
        <w:rPr>
          <w:color w:val="000000"/>
          <w:lang w:val="hr-BA"/>
        </w:rPr>
      </w:pPr>
    </w:p>
    <w:p w:rsidR="00E049C1" w:rsidRPr="007E5F07" w:rsidRDefault="00E049C1" w:rsidP="00E049C1">
      <w:pPr>
        <w:jc w:val="both"/>
        <w:rPr>
          <w:i/>
          <w:smallCaps/>
          <w:lang w:val="hr-BA"/>
        </w:rPr>
      </w:pPr>
      <w:r w:rsidRPr="007E5F07">
        <w:rPr>
          <w:color w:val="000000"/>
          <w:lang w:val="hr-BA"/>
        </w:rPr>
        <w:tab/>
        <w:t>Nadležni organi će imati ovlaštenje da zaht</w:t>
      </w:r>
      <w:r w:rsidR="00783226">
        <w:rPr>
          <w:color w:val="000000"/>
          <w:lang w:val="hr-BA"/>
        </w:rPr>
        <w:t>i</w:t>
      </w:r>
      <w:r w:rsidRPr="007E5F07">
        <w:rPr>
          <w:color w:val="000000"/>
          <w:lang w:val="hr-BA"/>
        </w:rPr>
        <w:t xml:space="preserve">jevaju od podnosioca zahtjeva da izjavi da prihvata odgovornost u pogledu svih uključenih lica i, u opravdanim slučajevima, da pruži garanciju ili odgovarajuće osiguranje </w:t>
      </w:r>
      <w:r>
        <w:rPr>
          <w:color w:val="000000"/>
          <w:lang w:val="hr-BA"/>
        </w:rPr>
        <w:t xml:space="preserve">koje će biti </w:t>
      </w:r>
      <w:r w:rsidRPr="007E5F07">
        <w:rPr>
          <w:color w:val="000000"/>
          <w:lang w:val="hr-BA"/>
        </w:rPr>
        <w:t xml:space="preserve">dovoljno za zaštitu tuženog i nadležnih </w:t>
      </w:r>
      <w:r w:rsidRPr="0014364E">
        <w:rPr>
          <w:color w:val="000000"/>
          <w:lang w:val="hr-BA"/>
        </w:rPr>
        <w:t>organa i za sprečavanje</w:t>
      </w:r>
      <w:r w:rsidRPr="007E5F07">
        <w:rPr>
          <w:color w:val="000000"/>
          <w:lang w:val="hr-BA"/>
        </w:rPr>
        <w:t xml:space="preserve"> zloupotrebe. Takva garancija ili odgovarajuće osiguranje neće neopravdano </w:t>
      </w:r>
      <w:r w:rsidRPr="00156F72">
        <w:rPr>
          <w:color w:val="000000"/>
          <w:lang w:val="hr-BA"/>
        </w:rPr>
        <w:t>odvraćati</w:t>
      </w:r>
      <w:r w:rsidR="00371880" w:rsidRPr="00156F72">
        <w:rPr>
          <w:color w:val="000000"/>
          <w:lang w:val="hr-BA"/>
        </w:rPr>
        <w:t xml:space="preserve"> </w:t>
      </w:r>
      <w:r w:rsidRPr="00156F72">
        <w:rPr>
          <w:color w:val="000000"/>
          <w:lang w:val="hr-BA"/>
        </w:rPr>
        <w:t xml:space="preserve">od </w:t>
      </w:r>
      <w:r w:rsidR="00371880" w:rsidRPr="00156F72">
        <w:rPr>
          <w:color w:val="000000"/>
          <w:lang w:val="hr-BA"/>
        </w:rPr>
        <w:t>pribjegavanja</w:t>
      </w:r>
      <w:r w:rsidRPr="00156F72">
        <w:rPr>
          <w:color w:val="000000"/>
          <w:lang w:val="hr-BA"/>
        </w:rPr>
        <w:t xml:space="preserve"> ovi</w:t>
      </w:r>
      <w:r w:rsidR="00371880" w:rsidRPr="00156F72">
        <w:rPr>
          <w:color w:val="000000"/>
          <w:lang w:val="hr-BA"/>
        </w:rPr>
        <w:t>m</w:t>
      </w:r>
      <w:r w:rsidRPr="00156F72">
        <w:rPr>
          <w:color w:val="000000"/>
          <w:lang w:val="hr-BA"/>
        </w:rPr>
        <w:t xml:space="preserve"> postup</w:t>
      </w:r>
      <w:r w:rsidR="00371880" w:rsidRPr="00156F72">
        <w:rPr>
          <w:color w:val="000000"/>
          <w:lang w:val="hr-BA"/>
        </w:rPr>
        <w:t>cima</w:t>
      </w:r>
      <w:r w:rsidRPr="00156F72">
        <w:rPr>
          <w:color w:val="000000"/>
          <w:lang w:val="hr-BA"/>
        </w:rPr>
        <w:t>.</w:t>
      </w:r>
      <w:r w:rsidRPr="007E5F07">
        <w:rPr>
          <w:color w:val="000000"/>
          <w:lang w:val="hr-BA"/>
        </w:rPr>
        <w:t xml:space="preserve"> </w:t>
      </w:r>
    </w:p>
    <w:p w:rsidR="00E049C1" w:rsidRPr="007E5F07" w:rsidRDefault="00E049C1" w:rsidP="00E049C1">
      <w:pPr>
        <w:jc w:val="center"/>
        <w:rPr>
          <w:lang w:val="hr-BA"/>
        </w:rPr>
      </w:pPr>
    </w:p>
    <w:p w:rsidR="00E049C1" w:rsidRPr="007E5F07" w:rsidRDefault="00E049C1" w:rsidP="00E049C1">
      <w:pPr>
        <w:jc w:val="center"/>
        <w:rPr>
          <w:lang w:val="hr-BA"/>
        </w:rPr>
      </w:pPr>
    </w:p>
    <w:p w:rsidR="00E049C1" w:rsidRPr="007E5F07" w:rsidRDefault="00E049C1" w:rsidP="00E049C1">
      <w:pPr>
        <w:jc w:val="center"/>
        <w:rPr>
          <w:szCs w:val="20"/>
          <w:u w:val="single"/>
          <w:lang w:val="hr-BA"/>
        </w:rPr>
      </w:pPr>
      <w:r w:rsidRPr="007E5F07">
        <w:rPr>
          <w:szCs w:val="20"/>
          <w:u w:val="single"/>
          <w:lang w:val="hr-BA"/>
        </w:rPr>
        <w:t>Član 17</w:t>
      </w:r>
      <w:r>
        <w:rPr>
          <w:szCs w:val="20"/>
          <w:u w:val="single"/>
          <w:lang w:val="hr-BA"/>
        </w:rPr>
        <w:t>.</w:t>
      </w:r>
    </w:p>
    <w:p w:rsidR="00E049C1" w:rsidRPr="007E5F07" w:rsidRDefault="00E049C1" w:rsidP="00E049C1">
      <w:pPr>
        <w:jc w:val="center"/>
        <w:rPr>
          <w:color w:val="FF0000"/>
          <w:szCs w:val="20"/>
          <w:lang w:val="hr-BA"/>
        </w:rPr>
      </w:pPr>
    </w:p>
    <w:p w:rsidR="00E049C1" w:rsidRPr="007E5F07" w:rsidRDefault="00E049C1" w:rsidP="00E049C1">
      <w:pPr>
        <w:jc w:val="center"/>
        <w:rPr>
          <w:szCs w:val="20"/>
          <w:lang w:val="hr-BA"/>
        </w:rPr>
      </w:pPr>
      <w:r w:rsidRPr="007E5F07">
        <w:rPr>
          <w:b/>
          <w:i/>
          <w:szCs w:val="20"/>
          <w:lang w:val="hr-BA"/>
        </w:rPr>
        <w:t>S</w:t>
      </w:r>
      <w:r>
        <w:rPr>
          <w:b/>
          <w:i/>
          <w:szCs w:val="20"/>
          <w:lang w:val="hr-BA"/>
        </w:rPr>
        <w:t>a</w:t>
      </w:r>
      <w:r w:rsidRPr="007E5F07">
        <w:rPr>
          <w:b/>
          <w:i/>
          <w:szCs w:val="20"/>
          <w:lang w:val="hr-BA"/>
        </w:rPr>
        <w:t xml:space="preserve">radnja u </w:t>
      </w:r>
      <w:r>
        <w:rPr>
          <w:b/>
          <w:i/>
          <w:szCs w:val="20"/>
          <w:lang w:val="hr-BA"/>
        </w:rPr>
        <w:t>oblasti</w:t>
      </w:r>
      <w:r w:rsidRPr="007E5F07">
        <w:rPr>
          <w:b/>
          <w:i/>
          <w:szCs w:val="20"/>
          <w:lang w:val="hr-BA"/>
        </w:rPr>
        <w:t xml:space="preserve"> intelektualnog vlasništva</w:t>
      </w:r>
    </w:p>
    <w:p w:rsidR="00E049C1" w:rsidRPr="007E5F07" w:rsidRDefault="00E049C1" w:rsidP="00E049C1">
      <w:pPr>
        <w:jc w:val="center"/>
        <w:rPr>
          <w:color w:val="FF0000"/>
          <w:szCs w:val="20"/>
          <w:lang w:val="hr-BA"/>
        </w:rPr>
      </w:pPr>
    </w:p>
    <w:p w:rsidR="00E049C1" w:rsidRPr="007E5F07" w:rsidRDefault="00E049C1" w:rsidP="00E049C1">
      <w:pPr>
        <w:jc w:val="both"/>
        <w:rPr>
          <w:szCs w:val="20"/>
          <w:lang w:val="hr-BA"/>
        </w:rPr>
      </w:pPr>
      <w:r w:rsidRPr="007E5F07">
        <w:rPr>
          <w:color w:val="FF0000"/>
          <w:szCs w:val="20"/>
          <w:lang w:val="hr-BA"/>
        </w:rPr>
        <w:tab/>
      </w:r>
      <w:r w:rsidRPr="0014364E">
        <w:rPr>
          <w:szCs w:val="20"/>
          <w:lang w:val="hr-BA"/>
        </w:rPr>
        <w:t>Uvažavajući sve veći značaj prava intelektualnog vlasništva kao faktora društvenog, ekonomskog i kulturnog razvoja, Strane se slažu da unaprijede međusobnu saradnju u oblasti prava intelektualnog vlasništva.</w:t>
      </w:r>
      <w:r w:rsidRPr="007E5F07">
        <w:rPr>
          <w:szCs w:val="20"/>
          <w:lang w:val="hr-BA"/>
        </w:rPr>
        <w:t xml:space="preserve"> </w:t>
      </w:r>
    </w:p>
    <w:p w:rsidR="00E049C1" w:rsidRDefault="00E049C1" w:rsidP="00E049C1">
      <w:pPr>
        <w:jc w:val="center"/>
        <w:rPr>
          <w:color w:val="FF0000"/>
          <w:lang w:val="hr-BA"/>
        </w:rPr>
      </w:pPr>
    </w:p>
    <w:p w:rsidR="007B601B" w:rsidRPr="007E5F07" w:rsidRDefault="005431F2" w:rsidP="005B3673">
      <w:pPr>
        <w:ind w:left="360"/>
        <w:jc w:val="center"/>
        <w:rPr>
          <w:lang w:val="hr-BA"/>
        </w:rPr>
        <w:sectPr w:rsidR="007B601B" w:rsidRPr="007E5F07" w:rsidSect="00547A29">
          <w:type w:val="nextColumn"/>
          <w:pgSz w:w="11907" w:h="16840" w:code="9"/>
          <w:pgMar w:top="1418" w:right="1701" w:bottom="1985" w:left="1701" w:header="709" w:footer="709" w:gutter="0"/>
          <w:pgNumType w:start="1"/>
          <w:cols w:space="708"/>
          <w:titlePg/>
        </w:sectPr>
      </w:pPr>
      <w:r w:rsidRPr="007E5F07">
        <w:rPr>
          <w:szCs w:val="20"/>
          <w:lang w:val="hr-BA" w:eastAsia="en-CA"/>
        </w:rPr>
        <w:t>_______________</w:t>
      </w:r>
    </w:p>
    <w:p w:rsidR="00E049C1" w:rsidRPr="007E5F07" w:rsidRDefault="00E049C1" w:rsidP="00190980">
      <w:pPr>
        <w:spacing w:after="200" w:line="276" w:lineRule="auto"/>
        <w:rPr>
          <w:rFonts w:eastAsia="Calibri"/>
          <w:b/>
          <w:lang w:val="hr-BA"/>
        </w:rPr>
      </w:pPr>
      <w:bookmarkStart w:id="2" w:name="_GoBack"/>
      <w:bookmarkEnd w:id="2"/>
    </w:p>
    <w:sectPr w:rsidR="00E049C1" w:rsidRPr="007E5F07" w:rsidSect="00612CE5">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F8" w:rsidRDefault="00D442F8" w:rsidP="00E049C1">
      <w:r>
        <w:separator/>
      </w:r>
    </w:p>
  </w:endnote>
  <w:endnote w:type="continuationSeparator" w:id="0">
    <w:p w:rsidR="00D442F8" w:rsidRDefault="00D442F8" w:rsidP="00E0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F8" w:rsidRDefault="00D442F8" w:rsidP="00E049C1">
      <w:r>
        <w:separator/>
      </w:r>
    </w:p>
  </w:footnote>
  <w:footnote w:type="continuationSeparator" w:id="0">
    <w:p w:rsidR="00D442F8" w:rsidRDefault="00D442F8" w:rsidP="00E049C1">
      <w:r>
        <w:continuationSeparator/>
      </w:r>
    </w:p>
  </w:footnote>
  <w:footnote w:id="1">
    <w:p w:rsidR="0090109D" w:rsidRPr="00B53FC9" w:rsidRDefault="0090109D" w:rsidP="00E049C1">
      <w:pPr>
        <w:pStyle w:val="FootnoteText"/>
        <w:ind w:left="720" w:hanging="720"/>
        <w:jc w:val="both"/>
        <w:rPr>
          <w:sz w:val="18"/>
          <w:szCs w:val="18"/>
          <w:lang w:val="bs-Latn-BA"/>
        </w:rPr>
      </w:pPr>
      <w:r w:rsidRPr="00B53FC9">
        <w:rPr>
          <w:rStyle w:val="FootnoteReference"/>
          <w:sz w:val="18"/>
          <w:szCs w:val="18"/>
        </w:rPr>
        <w:footnoteRef/>
      </w:r>
      <w:r w:rsidRPr="00B53FC9">
        <w:rPr>
          <w:sz w:val="18"/>
          <w:szCs w:val="18"/>
        </w:rPr>
        <w:t xml:space="preserve"> </w:t>
      </w:r>
      <w:r>
        <w:tab/>
      </w:r>
      <w:r w:rsidRPr="00B53FC9">
        <w:rPr>
          <w:sz w:val="18"/>
          <w:szCs w:val="18"/>
          <w:lang w:val="bs-Latn-BA"/>
        </w:rPr>
        <w:t xml:space="preserve">Za farmaceutske proizvode koji su testirani za pedijatrijsku upotrebu, šestomjesečno produženje </w:t>
      </w:r>
      <w:r>
        <w:rPr>
          <w:sz w:val="18"/>
          <w:szCs w:val="18"/>
          <w:lang w:val="bs-Latn-BA"/>
        </w:rPr>
        <w:t>dodatnog roka</w:t>
      </w:r>
      <w:r w:rsidRPr="00B53FC9">
        <w:rPr>
          <w:sz w:val="18"/>
          <w:szCs w:val="18"/>
          <w:lang w:val="bs-Latn-BA"/>
        </w:rPr>
        <w:t xml:space="preserve"> zaštite može se odobriti u skladu sa </w:t>
      </w:r>
      <w:r>
        <w:rPr>
          <w:sz w:val="18"/>
          <w:szCs w:val="18"/>
          <w:lang w:val="bs-Latn-BA"/>
        </w:rPr>
        <w:t>domać</w:t>
      </w:r>
      <w:r w:rsidRPr="00B53FC9">
        <w:rPr>
          <w:sz w:val="18"/>
          <w:szCs w:val="18"/>
          <w:lang w:val="bs-Latn-BA"/>
        </w:rPr>
        <w:t>im zakon</w:t>
      </w:r>
      <w:r>
        <w:rPr>
          <w:sz w:val="18"/>
          <w:szCs w:val="18"/>
          <w:lang w:val="bs-Latn-BA"/>
        </w:rPr>
        <w:t>ima</w:t>
      </w:r>
      <w:r w:rsidRPr="00B53FC9">
        <w:rPr>
          <w:sz w:val="18"/>
          <w:szCs w:val="18"/>
          <w:lang w:val="bs-Latn-BA"/>
        </w:rPr>
        <w:t xml:space="preserve"> Strane.</w:t>
      </w:r>
    </w:p>
  </w:footnote>
  <w:footnote w:id="2">
    <w:p w:rsidR="0090109D" w:rsidRPr="00B53FC9" w:rsidRDefault="0090109D" w:rsidP="00E049C1">
      <w:pPr>
        <w:pStyle w:val="FootnoteText"/>
        <w:ind w:left="720" w:hanging="720"/>
        <w:jc w:val="both"/>
        <w:rPr>
          <w:sz w:val="18"/>
          <w:szCs w:val="18"/>
        </w:rPr>
      </w:pPr>
      <w:r w:rsidRPr="00B53FC9">
        <w:rPr>
          <w:rStyle w:val="FootnoteReference"/>
          <w:sz w:val="18"/>
          <w:szCs w:val="18"/>
        </w:rPr>
        <w:footnoteRef/>
      </w:r>
      <w:r w:rsidRPr="00B53FC9">
        <w:rPr>
          <w:sz w:val="18"/>
          <w:szCs w:val="18"/>
        </w:rPr>
        <w:t xml:space="preserve"> </w:t>
      </w:r>
      <w:r w:rsidRPr="00B53FC9">
        <w:rPr>
          <w:color w:val="FF0000"/>
          <w:sz w:val="18"/>
          <w:szCs w:val="18"/>
        </w:rPr>
        <w:tab/>
      </w:r>
      <w:r w:rsidRPr="00B53FC9">
        <w:rPr>
          <w:sz w:val="18"/>
          <w:szCs w:val="18"/>
          <w:lang w:val="bs-Latn-BA"/>
        </w:rPr>
        <w:t xml:space="preserve">Za farmaceutske proizvode koji su testirani za pedijatrijsku upotrebu, šestomjesečno produženje </w:t>
      </w:r>
      <w:r>
        <w:rPr>
          <w:sz w:val="18"/>
          <w:szCs w:val="18"/>
          <w:lang w:val="bs-Latn-BA"/>
        </w:rPr>
        <w:t>dodatnog roka</w:t>
      </w:r>
      <w:r w:rsidRPr="00B53FC9">
        <w:rPr>
          <w:sz w:val="18"/>
          <w:szCs w:val="18"/>
          <w:lang w:val="bs-Latn-BA"/>
        </w:rPr>
        <w:t xml:space="preserve"> zaštite može se odobriti u skladu sa </w:t>
      </w:r>
      <w:r>
        <w:rPr>
          <w:sz w:val="18"/>
          <w:szCs w:val="18"/>
          <w:lang w:val="bs-Latn-BA"/>
        </w:rPr>
        <w:t>domać</w:t>
      </w:r>
      <w:r w:rsidRPr="00B53FC9">
        <w:rPr>
          <w:sz w:val="18"/>
          <w:szCs w:val="18"/>
          <w:lang w:val="bs-Latn-BA"/>
        </w:rPr>
        <w:t>im zakon</w:t>
      </w:r>
      <w:r>
        <w:rPr>
          <w:sz w:val="18"/>
          <w:szCs w:val="18"/>
          <w:lang w:val="bs-Latn-BA"/>
        </w:rPr>
        <w:t>ima</w:t>
      </w:r>
      <w:r w:rsidRPr="00B53FC9">
        <w:rPr>
          <w:sz w:val="18"/>
          <w:szCs w:val="18"/>
          <w:lang w:val="bs-Latn-BA"/>
        </w:rPr>
        <w:t xml:space="preserve"> Strane</w:t>
      </w:r>
      <w:r>
        <w:rPr>
          <w:sz w:val="18"/>
          <w:szCs w:val="18"/>
          <w:lang w:val="bs-Latn-B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Pr="007D005D" w:rsidRDefault="0090109D" w:rsidP="00547A29">
    <w:pPr>
      <w:pStyle w:val="Header"/>
      <w:tabs>
        <w:tab w:val="left" w:pos="6120"/>
      </w:tabs>
      <w:rPr>
        <w:sz w:val="18"/>
      </w:rPr>
    </w:pPr>
  </w:p>
  <w:p w:rsidR="0090109D" w:rsidRDefault="0090109D" w:rsidP="00547A29">
    <w:pPr>
      <w:pStyle w:val="Header"/>
      <w:tabs>
        <w:tab w:val="left" w:pos="576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Default="0090109D">
    <w:pPr>
      <w:pStyle w:val="Header"/>
      <w:rPr>
        <w:lang w:val="nb-NO"/>
      </w:rPr>
    </w:pPr>
    <w:r>
      <w:rPr>
        <w:lang w:val="nb-NO"/>
      </w:rPr>
      <w:t>Annex I to</w:t>
    </w:r>
  </w:p>
  <w:p w:rsidR="0090109D" w:rsidRDefault="0090109D">
    <w:pPr>
      <w:pStyle w:val="Header"/>
      <w:rPr>
        <w:lang w:val="nb-NO"/>
      </w:rPr>
    </w:pPr>
    <w:r>
      <w:rPr>
        <w:lang w:val="nb-NO"/>
      </w:rPr>
      <w:t>HU-D 4/2002</w:t>
    </w:r>
  </w:p>
  <w:p w:rsidR="0090109D" w:rsidRDefault="0090109D">
    <w:pPr>
      <w:pStyle w:val="Header"/>
      <w:jc w:val="center"/>
      <w:rPr>
        <w:rStyle w:val="PageNumber"/>
      </w:rPr>
    </w:pPr>
    <w:r>
      <w:rPr>
        <w:rStyle w:val="PageNumber"/>
      </w:rPr>
      <w:t xml:space="preserve">- </w:t>
    </w:r>
    <w:r w:rsidR="00F22458">
      <w:rPr>
        <w:rStyle w:val="PageNumber"/>
      </w:rPr>
      <w:fldChar w:fldCharType="begin"/>
    </w:r>
    <w:r>
      <w:rPr>
        <w:rStyle w:val="PageNumber"/>
      </w:rPr>
      <w:instrText xml:space="preserve"> PAGE </w:instrText>
    </w:r>
    <w:r w:rsidR="00F22458">
      <w:rPr>
        <w:rStyle w:val="PageNumber"/>
      </w:rPr>
      <w:fldChar w:fldCharType="separate"/>
    </w:r>
    <w:r>
      <w:rPr>
        <w:rStyle w:val="PageNumber"/>
        <w:noProof/>
      </w:rPr>
      <w:t>8</w:t>
    </w:r>
    <w:r w:rsidR="00F22458">
      <w:rPr>
        <w:rStyle w:val="PageNumber"/>
      </w:rPr>
      <w:fldChar w:fldCharType="end"/>
    </w:r>
    <w:r>
      <w:rPr>
        <w:rStyle w:val="PageNumber"/>
      </w:rPr>
      <w:t xml:space="preserve"> -</w:t>
    </w:r>
  </w:p>
  <w:p w:rsidR="0090109D" w:rsidRDefault="0090109D">
    <w:pPr>
      <w:pStyle w:val="Header"/>
      <w:jc w:val="center"/>
      <w:rPr>
        <w:rStyle w:val="PageNumber"/>
      </w:rPr>
    </w:pPr>
  </w:p>
  <w:p w:rsidR="0090109D" w:rsidRDefault="009010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Pr="00D51945" w:rsidRDefault="0090109D" w:rsidP="00D519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9D" w:rsidRPr="00C44B6D" w:rsidRDefault="0090109D">
    <w:pPr>
      <w:pStyle w:val="Header"/>
      <w:tabs>
        <w:tab w:val="left" w:pos="7080"/>
      </w:tabs>
      <w:rPr>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nsid w:val="0CDA2F71"/>
    <w:multiLevelType w:val="singleLevel"/>
    <w:tmpl w:val="29C487D4"/>
    <w:name w:val="Tiret 2"/>
    <w:lvl w:ilvl="0">
      <w:start w:val="1"/>
      <w:numFmt w:val="bullet"/>
      <w:lvlRestart w:val="0"/>
      <w:pStyle w:val="Heading9"/>
      <w:lvlText w:val="–"/>
      <w:lvlJc w:val="left"/>
      <w:pPr>
        <w:tabs>
          <w:tab w:val="num" w:pos="1984"/>
        </w:tabs>
        <w:ind w:left="1984" w:hanging="567"/>
      </w:pPr>
    </w:lvl>
  </w:abstractNum>
  <w:abstractNum w:abstractNumId="5">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4">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5F2929"/>
    <w:multiLevelType w:val="hybridMultilevel"/>
    <w:tmpl w:val="4620C252"/>
    <w:lvl w:ilvl="0" w:tplc="86945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2EE54934"/>
    <w:multiLevelType w:val="hybridMultilevel"/>
    <w:tmpl w:val="0B6EC2E6"/>
    <w:lvl w:ilvl="0" w:tplc="967233A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EC4104"/>
    <w:multiLevelType w:val="multilevel"/>
    <w:tmpl w:val="9362B37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5">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27">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28">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31">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7B658C5"/>
    <w:multiLevelType w:val="singleLevel"/>
    <w:tmpl w:val="A9082492"/>
    <w:lvl w:ilvl="0">
      <w:start w:val="1"/>
      <w:numFmt w:val="lowerLetter"/>
      <w:lvlText w:val="(%1)"/>
      <w:lvlJc w:val="left"/>
      <w:pPr>
        <w:tabs>
          <w:tab w:val="num" w:pos="705"/>
        </w:tabs>
        <w:ind w:left="705" w:hanging="705"/>
      </w:pPr>
      <w:rPr>
        <w:rFonts w:hint="default"/>
      </w:rPr>
    </w:lvl>
  </w:abstractNum>
  <w:abstractNum w:abstractNumId="33">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4">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36">
    <w:nsid w:val="4F634431"/>
    <w:multiLevelType w:val="hybridMultilevel"/>
    <w:tmpl w:val="7E32A1EE"/>
    <w:lvl w:ilvl="0" w:tplc="C7BAB698">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7">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7AA656F"/>
    <w:multiLevelType w:val="hybridMultilevel"/>
    <w:tmpl w:val="41CA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42">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43">
    <w:nsid w:val="62D85064"/>
    <w:multiLevelType w:val="hybridMultilevel"/>
    <w:tmpl w:val="9D66DBFE"/>
    <w:lvl w:ilvl="0" w:tplc="AE1601E2">
      <w:start w:val="13"/>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1E5299"/>
    <w:multiLevelType w:val="hybridMultilevel"/>
    <w:tmpl w:val="6182438C"/>
    <w:lvl w:ilvl="0" w:tplc="B5CE27B6">
      <w:start w:val="1"/>
      <w:numFmt w:val="lowerLetter"/>
      <w:lvlText w:val="(%1)"/>
      <w:lvlJc w:val="left"/>
      <w:pPr>
        <w:tabs>
          <w:tab w:val="num" w:pos="1080"/>
        </w:tabs>
        <w:ind w:left="1080" w:hanging="360"/>
      </w:pPr>
      <w:rPr>
        <w:rFonts w:hint="default"/>
        <w:color w:val="auto"/>
      </w:rPr>
    </w:lvl>
    <w:lvl w:ilvl="1" w:tplc="A50ADAA6">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47">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49">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C12675"/>
    <w:multiLevelType w:val="hybridMultilevel"/>
    <w:tmpl w:val="42D2CB5E"/>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C4186A"/>
    <w:multiLevelType w:val="hybridMultilevel"/>
    <w:tmpl w:val="A73C1258"/>
    <w:lvl w:ilvl="0" w:tplc="BFC2F1D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2">
    <w:nsid w:val="734903CC"/>
    <w:multiLevelType w:val="hybridMultilevel"/>
    <w:tmpl w:val="A00C92BA"/>
    <w:lvl w:ilvl="0" w:tplc="C13EE8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5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5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C67814"/>
    <w:multiLevelType w:val="hybridMultilevel"/>
    <w:tmpl w:val="E51AA4FC"/>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num w:numId="1">
    <w:abstractNumId w:val="47"/>
  </w:num>
  <w:num w:numId="2">
    <w:abstractNumId w:val="12"/>
  </w:num>
  <w:num w:numId="3">
    <w:abstractNumId w:val="18"/>
  </w:num>
  <w:num w:numId="4">
    <w:abstractNumId w:val="6"/>
  </w:num>
  <w:num w:numId="5">
    <w:abstractNumId w:val="9"/>
  </w:num>
  <w:num w:numId="6">
    <w:abstractNumId w:val="56"/>
  </w:num>
  <w:num w:numId="7">
    <w:abstractNumId w:val="15"/>
  </w:num>
  <w:num w:numId="8">
    <w:abstractNumId w:val="29"/>
  </w:num>
  <w:num w:numId="9">
    <w:abstractNumId w:val="25"/>
  </w:num>
  <w:num w:numId="10">
    <w:abstractNumId w:val="17"/>
  </w:num>
  <w:num w:numId="11">
    <w:abstractNumId w:val="11"/>
  </w:num>
  <w:num w:numId="12">
    <w:abstractNumId w:val="21"/>
  </w:num>
  <w:num w:numId="13">
    <w:abstractNumId w:val="0"/>
  </w:num>
  <w:num w:numId="14">
    <w:abstractNumId w:val="5"/>
  </w:num>
  <w:num w:numId="15">
    <w:abstractNumId w:val="46"/>
  </w:num>
  <w:num w:numId="16">
    <w:abstractNumId w:val="35"/>
  </w:num>
  <w:num w:numId="17">
    <w:abstractNumId w:val="4"/>
  </w:num>
  <w:num w:numId="18">
    <w:abstractNumId w:val="13"/>
  </w:num>
  <w:num w:numId="19">
    <w:abstractNumId w:val="30"/>
  </w:num>
  <w:num w:numId="20">
    <w:abstractNumId w:val="31"/>
  </w:num>
  <w:num w:numId="21">
    <w:abstractNumId w:val="42"/>
  </w:num>
  <w:num w:numId="22">
    <w:abstractNumId w:val="2"/>
  </w:num>
  <w:num w:numId="23">
    <w:abstractNumId w:val="53"/>
  </w:num>
  <w:num w:numId="24">
    <w:abstractNumId w:val="54"/>
  </w:num>
  <w:num w:numId="25">
    <w:abstractNumId w:val="41"/>
  </w:num>
  <w:num w:numId="26">
    <w:abstractNumId w:val="19"/>
  </w:num>
  <w:num w:numId="27">
    <w:abstractNumId w:val="34"/>
  </w:num>
  <w:num w:numId="28">
    <w:abstractNumId w:val="33"/>
  </w:num>
  <w:num w:numId="29">
    <w:abstractNumId w:val="7"/>
  </w:num>
  <w:num w:numId="30">
    <w:abstractNumId w:val="24"/>
  </w:num>
  <w:num w:numId="31">
    <w:abstractNumId w:val="49"/>
  </w:num>
  <w:num w:numId="32">
    <w:abstractNumId w:val="8"/>
  </w:num>
  <w:num w:numId="33">
    <w:abstractNumId w:val="28"/>
  </w:num>
  <w:num w:numId="34">
    <w:abstractNumId w:val="22"/>
  </w:num>
  <w:num w:numId="35">
    <w:abstractNumId w:val="38"/>
  </w:num>
  <w:num w:numId="36">
    <w:abstractNumId w:val="58"/>
  </w:num>
  <w:num w:numId="37">
    <w:abstractNumId w:val="39"/>
  </w:num>
  <w:num w:numId="38">
    <w:abstractNumId w:val="26"/>
  </w:num>
  <w:num w:numId="39">
    <w:abstractNumId w:val="55"/>
  </w:num>
  <w:num w:numId="40">
    <w:abstractNumId w:val="27"/>
  </w:num>
  <w:num w:numId="41">
    <w:abstractNumId w:val="48"/>
  </w:num>
  <w:num w:numId="42">
    <w:abstractNumId w:val="3"/>
  </w:num>
  <w:num w:numId="43">
    <w:abstractNumId w:val="44"/>
  </w:num>
  <w:num w:numId="44">
    <w:abstractNumId w:val="10"/>
  </w:num>
  <w:num w:numId="45">
    <w:abstractNumId w:val="23"/>
  </w:num>
  <w:num w:numId="46">
    <w:abstractNumId w:val="16"/>
  </w:num>
  <w:num w:numId="47">
    <w:abstractNumId w:val="52"/>
  </w:num>
  <w:num w:numId="48">
    <w:abstractNumId w:val="50"/>
  </w:num>
  <w:num w:numId="49">
    <w:abstractNumId w:val="57"/>
  </w:num>
  <w:num w:numId="50">
    <w:abstractNumId w:val="51"/>
  </w:num>
  <w:num w:numId="51">
    <w:abstractNumId w:val="32"/>
  </w:num>
  <w:num w:numId="52">
    <w:abstractNumId w:val="45"/>
  </w:num>
  <w:num w:numId="53">
    <w:abstractNumId w:val="20"/>
  </w:num>
  <w:num w:numId="54">
    <w:abstractNumId w:val="40"/>
  </w:num>
  <w:num w:numId="55">
    <w:abstractNumId w:val="36"/>
  </w:num>
  <w:num w:numId="56">
    <w:abstractNumId w:val="43"/>
  </w:num>
  <w:num w:numId="57">
    <w:abstractNumId w:val="1"/>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C1"/>
    <w:rsid w:val="00045AF8"/>
    <w:rsid w:val="00074931"/>
    <w:rsid w:val="000B5E63"/>
    <w:rsid w:val="0014364E"/>
    <w:rsid w:val="001562BD"/>
    <w:rsid w:val="00156F72"/>
    <w:rsid w:val="001743F4"/>
    <w:rsid w:val="00190980"/>
    <w:rsid w:val="001C44D8"/>
    <w:rsid w:val="00216C71"/>
    <w:rsid w:val="00237DCE"/>
    <w:rsid w:val="00242280"/>
    <w:rsid w:val="00290B27"/>
    <w:rsid w:val="002B0F50"/>
    <w:rsid w:val="002C6244"/>
    <w:rsid w:val="002E2CE2"/>
    <w:rsid w:val="003368DB"/>
    <w:rsid w:val="00371880"/>
    <w:rsid w:val="00393949"/>
    <w:rsid w:val="003B7F1C"/>
    <w:rsid w:val="003C2C85"/>
    <w:rsid w:val="003D1FA2"/>
    <w:rsid w:val="003E05A2"/>
    <w:rsid w:val="00402171"/>
    <w:rsid w:val="00405CD7"/>
    <w:rsid w:val="00441A62"/>
    <w:rsid w:val="004D3C5E"/>
    <w:rsid w:val="00500CB4"/>
    <w:rsid w:val="0050419F"/>
    <w:rsid w:val="005260A2"/>
    <w:rsid w:val="005431F2"/>
    <w:rsid w:val="00547A29"/>
    <w:rsid w:val="00557BBF"/>
    <w:rsid w:val="005812CA"/>
    <w:rsid w:val="005910F5"/>
    <w:rsid w:val="005B3673"/>
    <w:rsid w:val="005B5F34"/>
    <w:rsid w:val="005E4AB5"/>
    <w:rsid w:val="005F4AB1"/>
    <w:rsid w:val="00612CE5"/>
    <w:rsid w:val="00615F9A"/>
    <w:rsid w:val="0062008A"/>
    <w:rsid w:val="006A5DE1"/>
    <w:rsid w:val="006E290C"/>
    <w:rsid w:val="006F472E"/>
    <w:rsid w:val="00716C07"/>
    <w:rsid w:val="00770BEF"/>
    <w:rsid w:val="00783226"/>
    <w:rsid w:val="007B601B"/>
    <w:rsid w:val="007B785D"/>
    <w:rsid w:val="007E5F7B"/>
    <w:rsid w:val="00824C7E"/>
    <w:rsid w:val="00850845"/>
    <w:rsid w:val="00860655"/>
    <w:rsid w:val="00861D1C"/>
    <w:rsid w:val="00867964"/>
    <w:rsid w:val="008E2B28"/>
    <w:rsid w:val="0090109D"/>
    <w:rsid w:val="00903489"/>
    <w:rsid w:val="00941224"/>
    <w:rsid w:val="00957D3F"/>
    <w:rsid w:val="0097027F"/>
    <w:rsid w:val="00980FEF"/>
    <w:rsid w:val="00997A8B"/>
    <w:rsid w:val="009B41F2"/>
    <w:rsid w:val="009C37E2"/>
    <w:rsid w:val="009D0521"/>
    <w:rsid w:val="00A809B0"/>
    <w:rsid w:val="00AB1F07"/>
    <w:rsid w:val="00AD5C9F"/>
    <w:rsid w:val="00AD6824"/>
    <w:rsid w:val="00B2555B"/>
    <w:rsid w:val="00BC6FE3"/>
    <w:rsid w:val="00C440D2"/>
    <w:rsid w:val="00C6259A"/>
    <w:rsid w:val="00CA3B14"/>
    <w:rsid w:val="00D442F8"/>
    <w:rsid w:val="00D51945"/>
    <w:rsid w:val="00DA6605"/>
    <w:rsid w:val="00DC3F86"/>
    <w:rsid w:val="00E049C1"/>
    <w:rsid w:val="00E53652"/>
    <w:rsid w:val="00E8491C"/>
    <w:rsid w:val="00EC69B5"/>
    <w:rsid w:val="00ED1B9E"/>
    <w:rsid w:val="00ED2AA1"/>
    <w:rsid w:val="00EF3366"/>
    <w:rsid w:val="00EF6845"/>
    <w:rsid w:val="00F029D6"/>
    <w:rsid w:val="00F220DE"/>
    <w:rsid w:val="00F221FC"/>
    <w:rsid w:val="00F22458"/>
    <w:rsid w:val="00F93239"/>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49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49C1"/>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E049C1"/>
    <w:pPr>
      <w:numPr>
        <w:ilvl w:val="1"/>
        <w:numId w:val="17"/>
      </w:numPr>
      <w:spacing w:before="120"/>
      <w:outlineLvl w:val="1"/>
    </w:pPr>
    <w:rPr>
      <w:b/>
      <w:szCs w:val="20"/>
    </w:rPr>
  </w:style>
  <w:style w:type="paragraph" w:styleId="Heading3">
    <w:name w:val="heading 3"/>
    <w:basedOn w:val="Normal"/>
    <w:next w:val="Normal"/>
    <w:link w:val="Heading3Char"/>
    <w:qFormat/>
    <w:rsid w:val="00E049C1"/>
    <w:pPr>
      <w:numPr>
        <w:ilvl w:val="2"/>
        <w:numId w:val="17"/>
      </w:numPr>
      <w:outlineLvl w:val="2"/>
    </w:pPr>
    <w:rPr>
      <w:b/>
      <w:szCs w:val="20"/>
    </w:rPr>
  </w:style>
  <w:style w:type="paragraph" w:styleId="Heading4">
    <w:name w:val="heading 4"/>
    <w:basedOn w:val="Normal"/>
    <w:next w:val="Normal"/>
    <w:link w:val="Heading4Char"/>
    <w:qFormat/>
    <w:rsid w:val="00E049C1"/>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E049C1"/>
    <w:pPr>
      <w:keepNext/>
      <w:numPr>
        <w:ilvl w:val="4"/>
        <w:numId w:val="17"/>
      </w:numPr>
      <w:jc w:val="center"/>
      <w:outlineLvl w:val="4"/>
    </w:pPr>
    <w:rPr>
      <w:sz w:val="22"/>
      <w:szCs w:val="20"/>
    </w:rPr>
  </w:style>
  <w:style w:type="paragraph" w:styleId="Heading6">
    <w:name w:val="heading 6"/>
    <w:basedOn w:val="Normal"/>
    <w:next w:val="Normal"/>
    <w:link w:val="Heading6Char"/>
    <w:qFormat/>
    <w:rsid w:val="00E049C1"/>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E049C1"/>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E049C1"/>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E049C1"/>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9C1"/>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E049C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049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049C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049C1"/>
    <w:rPr>
      <w:rFonts w:ascii="Times New Roman" w:eastAsia="Times New Roman" w:hAnsi="Times New Roman" w:cs="Times New Roman"/>
      <w:szCs w:val="20"/>
    </w:rPr>
  </w:style>
  <w:style w:type="character" w:customStyle="1" w:styleId="Heading6Char">
    <w:name w:val="Heading 6 Char"/>
    <w:basedOn w:val="DefaultParagraphFont"/>
    <w:link w:val="Heading6"/>
    <w:rsid w:val="00E049C1"/>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E049C1"/>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E049C1"/>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E049C1"/>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E049C1"/>
    <w:rPr>
      <w:sz w:val="20"/>
      <w:szCs w:val="20"/>
    </w:rPr>
  </w:style>
  <w:style w:type="character" w:customStyle="1" w:styleId="FootnoteTextChar">
    <w:name w:val="Footnote Text Char"/>
    <w:basedOn w:val="DefaultParagraphFont"/>
    <w:link w:val="FootnoteText"/>
    <w:rsid w:val="00E049C1"/>
    <w:rPr>
      <w:rFonts w:ascii="Times New Roman" w:eastAsia="Times New Roman" w:hAnsi="Times New Roman" w:cs="Times New Roman"/>
      <w:sz w:val="20"/>
      <w:szCs w:val="20"/>
      <w:lang w:val="en-US"/>
    </w:rPr>
  </w:style>
  <w:style w:type="character" w:styleId="FootnoteReference">
    <w:name w:val="footnote reference"/>
    <w:rsid w:val="00E049C1"/>
    <w:rPr>
      <w:vertAlign w:val="superscript"/>
    </w:rPr>
  </w:style>
  <w:style w:type="paragraph" w:styleId="Footer">
    <w:name w:val="footer"/>
    <w:basedOn w:val="Normal"/>
    <w:link w:val="FooterChar"/>
    <w:rsid w:val="00E049C1"/>
    <w:pPr>
      <w:tabs>
        <w:tab w:val="center" w:pos="4320"/>
        <w:tab w:val="right" w:pos="8640"/>
      </w:tabs>
    </w:pPr>
  </w:style>
  <w:style w:type="character" w:customStyle="1" w:styleId="FooterChar">
    <w:name w:val="Footer Char"/>
    <w:basedOn w:val="DefaultParagraphFont"/>
    <w:link w:val="Footer"/>
    <w:rsid w:val="00E049C1"/>
    <w:rPr>
      <w:rFonts w:ascii="Times New Roman" w:eastAsia="Times New Roman" w:hAnsi="Times New Roman" w:cs="Times New Roman"/>
      <w:sz w:val="24"/>
      <w:szCs w:val="24"/>
      <w:lang w:val="en-US"/>
    </w:rPr>
  </w:style>
  <w:style w:type="character" w:styleId="PageNumber">
    <w:name w:val="page number"/>
    <w:basedOn w:val="DefaultParagraphFont"/>
    <w:rsid w:val="00E049C1"/>
  </w:style>
  <w:style w:type="paragraph" w:styleId="CommentText">
    <w:name w:val="annotation text"/>
    <w:basedOn w:val="Normal"/>
    <w:link w:val="CommentTextChar"/>
    <w:unhideWhenUsed/>
    <w:rsid w:val="00E049C1"/>
    <w:rPr>
      <w:snapToGrid w:val="0"/>
      <w:color w:val="000000"/>
      <w:sz w:val="20"/>
      <w:szCs w:val="20"/>
      <w:u w:color="000000"/>
      <w:lang w:val="en-GB"/>
    </w:rPr>
  </w:style>
  <w:style w:type="character" w:customStyle="1" w:styleId="CommentTextChar">
    <w:name w:val="Comment Text Char"/>
    <w:basedOn w:val="DefaultParagraphFont"/>
    <w:link w:val="CommentText"/>
    <w:rsid w:val="00E049C1"/>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E049C1"/>
    <w:rPr>
      <w:sz w:val="16"/>
      <w:szCs w:val="16"/>
    </w:rPr>
  </w:style>
  <w:style w:type="paragraph" w:styleId="BalloonText">
    <w:name w:val="Balloon Text"/>
    <w:basedOn w:val="Normal"/>
    <w:link w:val="BalloonTextChar"/>
    <w:rsid w:val="00E049C1"/>
    <w:rPr>
      <w:rFonts w:ascii="Tahoma" w:hAnsi="Tahoma"/>
      <w:sz w:val="16"/>
      <w:szCs w:val="16"/>
    </w:rPr>
  </w:style>
  <w:style w:type="character" w:customStyle="1" w:styleId="BalloonTextChar">
    <w:name w:val="Balloon Text Char"/>
    <w:basedOn w:val="DefaultParagraphFont"/>
    <w:link w:val="BalloonText"/>
    <w:rsid w:val="00E049C1"/>
    <w:rPr>
      <w:rFonts w:ascii="Tahoma" w:eastAsia="Times New Roman" w:hAnsi="Tahoma" w:cs="Times New Roman"/>
      <w:sz w:val="16"/>
      <w:szCs w:val="16"/>
    </w:rPr>
  </w:style>
  <w:style w:type="paragraph" w:customStyle="1" w:styleId="article">
    <w:name w:val="article"/>
    <w:basedOn w:val="Normal"/>
    <w:rsid w:val="00E049C1"/>
    <w:pPr>
      <w:jc w:val="center"/>
    </w:pPr>
    <w:rPr>
      <w:rFonts w:ascii="Courier New" w:hAnsi="Courier New"/>
      <w:szCs w:val="20"/>
      <w:lang w:val="en-GB"/>
    </w:rPr>
  </w:style>
  <w:style w:type="paragraph" w:styleId="ListParagraph">
    <w:name w:val="List Paragraph"/>
    <w:basedOn w:val="Normal"/>
    <w:qFormat/>
    <w:rsid w:val="00E049C1"/>
    <w:pPr>
      <w:ind w:left="720"/>
    </w:pPr>
  </w:style>
  <w:style w:type="paragraph" w:styleId="NormalWeb">
    <w:name w:val="Normal (Web)"/>
    <w:basedOn w:val="Normal"/>
    <w:unhideWhenUsed/>
    <w:rsid w:val="00E049C1"/>
    <w:pPr>
      <w:spacing w:before="100" w:beforeAutospacing="1" w:after="100" w:afterAutospacing="1"/>
    </w:pPr>
  </w:style>
  <w:style w:type="paragraph" w:customStyle="1" w:styleId="object">
    <w:name w:val="object"/>
    <w:basedOn w:val="Normal"/>
    <w:rsid w:val="00E049C1"/>
    <w:pPr>
      <w:jc w:val="center"/>
    </w:pPr>
    <w:rPr>
      <w:rFonts w:ascii="Courier New" w:hAnsi="Courier New"/>
      <w:b/>
      <w:i/>
      <w:szCs w:val="20"/>
      <w:lang w:val="en-GB"/>
    </w:rPr>
  </w:style>
  <w:style w:type="paragraph" w:styleId="BodyTextIndent3">
    <w:name w:val="Body Text Indent 3"/>
    <w:basedOn w:val="Normal"/>
    <w:link w:val="BodyTextIndent3Char"/>
    <w:rsid w:val="00E049C1"/>
    <w:pPr>
      <w:ind w:left="1440" w:hanging="720"/>
    </w:pPr>
    <w:rPr>
      <w:szCs w:val="20"/>
      <w:lang w:val="en-GB"/>
    </w:rPr>
  </w:style>
  <w:style w:type="character" w:customStyle="1" w:styleId="BodyTextIndent3Char">
    <w:name w:val="Body Text Indent 3 Char"/>
    <w:basedOn w:val="DefaultParagraphFont"/>
    <w:link w:val="BodyTextIndent3"/>
    <w:rsid w:val="00E049C1"/>
    <w:rPr>
      <w:rFonts w:ascii="Times New Roman" w:eastAsia="Times New Roman" w:hAnsi="Times New Roman" w:cs="Times New Roman"/>
      <w:sz w:val="24"/>
      <w:szCs w:val="20"/>
      <w:lang w:val="en-GB"/>
    </w:rPr>
  </w:style>
  <w:style w:type="paragraph" w:styleId="BodyText">
    <w:name w:val="Body Text"/>
    <w:basedOn w:val="Normal"/>
    <w:link w:val="BodyTextChar"/>
    <w:rsid w:val="00E049C1"/>
    <w:pPr>
      <w:spacing w:after="120"/>
    </w:pPr>
    <w:rPr>
      <w:snapToGrid w:val="0"/>
      <w:color w:val="000000"/>
      <w:u w:color="000000"/>
      <w:lang w:val="en-GB"/>
    </w:rPr>
  </w:style>
  <w:style w:type="character" w:customStyle="1" w:styleId="BodyTextChar">
    <w:name w:val="Body Text Char"/>
    <w:basedOn w:val="DefaultParagraphFont"/>
    <w:link w:val="BodyText"/>
    <w:rsid w:val="00E049C1"/>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E049C1"/>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E049C1"/>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E049C1"/>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E049C1"/>
    <w:rPr>
      <w:b/>
      <w:bCs/>
      <w:snapToGrid/>
      <w:color w:val="auto"/>
      <w:lang w:val="en-US"/>
    </w:rPr>
  </w:style>
  <w:style w:type="character" w:customStyle="1" w:styleId="CommentSubjectChar">
    <w:name w:val="Comment Subject Char"/>
    <w:basedOn w:val="CommentTextChar"/>
    <w:link w:val="CommentSubject"/>
    <w:rsid w:val="00E049C1"/>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E049C1"/>
    <w:pPr>
      <w:tabs>
        <w:tab w:val="center" w:pos="4536"/>
        <w:tab w:val="right" w:pos="9072"/>
      </w:tabs>
    </w:pPr>
  </w:style>
  <w:style w:type="character" w:customStyle="1" w:styleId="HeaderChar">
    <w:name w:val="Header Char"/>
    <w:basedOn w:val="DefaultParagraphFont"/>
    <w:link w:val="Header"/>
    <w:rsid w:val="00E049C1"/>
    <w:rPr>
      <w:rFonts w:ascii="Times New Roman" w:eastAsia="Times New Roman" w:hAnsi="Times New Roman" w:cs="Times New Roman"/>
      <w:sz w:val="24"/>
      <w:szCs w:val="24"/>
      <w:lang w:val="en-US"/>
    </w:rPr>
  </w:style>
  <w:style w:type="paragraph" w:styleId="Revision">
    <w:name w:val="Revision"/>
    <w:hidden/>
    <w:uiPriority w:val="99"/>
    <w:semiHidden/>
    <w:rsid w:val="00E049C1"/>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E049C1"/>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E049C1"/>
  </w:style>
  <w:style w:type="paragraph" w:customStyle="1" w:styleId="Topptekst">
    <w:name w:val="Topptekst"/>
    <w:aliases w:val="Header1"/>
    <w:basedOn w:val="Normal"/>
    <w:rsid w:val="00E049C1"/>
    <w:pPr>
      <w:tabs>
        <w:tab w:val="center" w:pos="4819"/>
        <w:tab w:val="right" w:pos="9071"/>
      </w:tabs>
      <w:jc w:val="both"/>
    </w:pPr>
    <w:rPr>
      <w:sz w:val="20"/>
      <w:szCs w:val="20"/>
      <w:lang w:val="en-GB"/>
    </w:rPr>
  </w:style>
  <w:style w:type="paragraph" w:customStyle="1" w:styleId="Number2Indent">
    <w:name w:val="Number 2 Indent"/>
    <w:basedOn w:val="Normal"/>
    <w:next w:val="Normal"/>
    <w:rsid w:val="00E049C1"/>
    <w:pPr>
      <w:ind w:left="1441" w:hanging="720"/>
    </w:pPr>
    <w:rPr>
      <w:rFonts w:ascii="Courier New" w:hAnsi="Courier New"/>
      <w:szCs w:val="20"/>
      <w:lang w:val="en-GB"/>
    </w:rPr>
  </w:style>
  <w:style w:type="paragraph" w:customStyle="1" w:styleId="TitleFirst">
    <w:name w:val="Title First"/>
    <w:basedOn w:val="Normal"/>
    <w:next w:val="Normal"/>
    <w:rsid w:val="00E049C1"/>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E049C1"/>
    <w:pPr>
      <w:keepNext/>
      <w:spacing w:before="480" w:after="240"/>
    </w:pPr>
    <w:rPr>
      <w:b/>
      <w:szCs w:val="20"/>
      <w:lang w:val="en-GB"/>
    </w:rPr>
  </w:style>
  <w:style w:type="paragraph" w:customStyle="1" w:styleId="Level1">
    <w:name w:val="Level 1"/>
    <w:basedOn w:val="Normal"/>
    <w:rsid w:val="00E049C1"/>
    <w:pPr>
      <w:widowControl w:val="0"/>
      <w:numPr>
        <w:numId w:val="13"/>
      </w:numPr>
      <w:outlineLvl w:val="0"/>
    </w:pPr>
    <w:rPr>
      <w:snapToGrid w:val="0"/>
      <w:szCs w:val="20"/>
      <w:lang w:val="en-GB"/>
    </w:rPr>
  </w:style>
  <w:style w:type="paragraph" w:styleId="EndnoteText">
    <w:name w:val="endnote text"/>
    <w:basedOn w:val="Normal"/>
    <w:link w:val="EndnoteTextChar"/>
    <w:rsid w:val="00E049C1"/>
    <w:rPr>
      <w:sz w:val="20"/>
      <w:szCs w:val="20"/>
    </w:rPr>
  </w:style>
  <w:style w:type="character" w:customStyle="1" w:styleId="EndnoteTextChar">
    <w:name w:val="Endnote Text Char"/>
    <w:basedOn w:val="DefaultParagraphFont"/>
    <w:link w:val="EndnoteText"/>
    <w:rsid w:val="00E049C1"/>
    <w:rPr>
      <w:rFonts w:ascii="Times New Roman" w:eastAsia="Times New Roman" w:hAnsi="Times New Roman" w:cs="Times New Roman"/>
      <w:sz w:val="20"/>
      <w:szCs w:val="20"/>
    </w:rPr>
  </w:style>
  <w:style w:type="paragraph" w:styleId="TOC1">
    <w:name w:val="toc 1"/>
    <w:basedOn w:val="Normal"/>
    <w:next w:val="Normal"/>
    <w:autoRedefine/>
    <w:rsid w:val="00E049C1"/>
    <w:pPr>
      <w:tabs>
        <w:tab w:val="left" w:leader="dot" w:pos="8646"/>
        <w:tab w:val="right" w:pos="9072"/>
      </w:tabs>
      <w:ind w:right="850"/>
      <w:jc w:val="both"/>
    </w:pPr>
    <w:rPr>
      <w:sz w:val="20"/>
      <w:szCs w:val="20"/>
      <w:lang w:val="en-GB"/>
    </w:rPr>
  </w:style>
  <w:style w:type="paragraph" w:styleId="TOC2">
    <w:name w:val="toc 2"/>
    <w:basedOn w:val="Normal"/>
    <w:next w:val="Normal"/>
    <w:autoRedefine/>
    <w:rsid w:val="00E049C1"/>
    <w:pPr>
      <w:tabs>
        <w:tab w:val="left" w:leader="dot" w:pos="8504"/>
        <w:tab w:val="right" w:pos="8640"/>
      </w:tabs>
      <w:ind w:left="709" w:right="851"/>
      <w:jc w:val="both"/>
    </w:pPr>
    <w:rPr>
      <w:sz w:val="20"/>
      <w:szCs w:val="20"/>
      <w:lang w:val="en-GB"/>
    </w:rPr>
  </w:style>
  <w:style w:type="paragraph" w:styleId="NormalIndent">
    <w:name w:val="Normal Indent"/>
    <w:basedOn w:val="Normal"/>
    <w:rsid w:val="00E049C1"/>
    <w:pPr>
      <w:ind w:left="720"/>
      <w:jc w:val="both"/>
    </w:pPr>
    <w:rPr>
      <w:sz w:val="20"/>
      <w:szCs w:val="20"/>
      <w:lang w:val="en-GB"/>
    </w:rPr>
  </w:style>
  <w:style w:type="paragraph" w:styleId="Title">
    <w:name w:val="Title"/>
    <w:basedOn w:val="Normal"/>
    <w:link w:val="TitleChar"/>
    <w:qFormat/>
    <w:rsid w:val="00E049C1"/>
    <w:pPr>
      <w:ind w:left="5954" w:hanging="5954"/>
      <w:jc w:val="center"/>
    </w:pPr>
    <w:rPr>
      <w:b/>
      <w:bCs/>
      <w:color w:val="FF0000"/>
      <w:szCs w:val="20"/>
    </w:rPr>
  </w:style>
  <w:style w:type="character" w:customStyle="1" w:styleId="TitleChar">
    <w:name w:val="Title Char"/>
    <w:basedOn w:val="DefaultParagraphFont"/>
    <w:link w:val="Title"/>
    <w:rsid w:val="00E049C1"/>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E049C1"/>
    <w:pPr>
      <w:spacing w:before="120" w:after="120"/>
    </w:pPr>
    <w:rPr>
      <w:b/>
      <w:bCs/>
      <w:szCs w:val="20"/>
    </w:rPr>
  </w:style>
  <w:style w:type="character" w:customStyle="1" w:styleId="BodyText2Char">
    <w:name w:val="Body Text 2 Char"/>
    <w:basedOn w:val="DefaultParagraphFont"/>
    <w:link w:val="BodyText2"/>
    <w:rsid w:val="00E049C1"/>
    <w:rPr>
      <w:rFonts w:ascii="Times New Roman" w:eastAsia="Times New Roman" w:hAnsi="Times New Roman" w:cs="Times New Roman"/>
      <w:b/>
      <w:bCs/>
      <w:sz w:val="24"/>
      <w:szCs w:val="20"/>
    </w:rPr>
  </w:style>
  <w:style w:type="paragraph" w:styleId="BodyText3">
    <w:name w:val="Body Text 3"/>
    <w:basedOn w:val="Normal"/>
    <w:link w:val="BodyText3Char"/>
    <w:rsid w:val="00E049C1"/>
    <w:pPr>
      <w:spacing w:after="120"/>
    </w:pPr>
    <w:rPr>
      <w:sz w:val="16"/>
      <w:szCs w:val="16"/>
    </w:rPr>
  </w:style>
  <w:style w:type="character" w:customStyle="1" w:styleId="BodyText3Char">
    <w:name w:val="Body Text 3 Char"/>
    <w:basedOn w:val="DefaultParagraphFont"/>
    <w:link w:val="BodyText3"/>
    <w:rsid w:val="00E049C1"/>
    <w:rPr>
      <w:rFonts w:ascii="Times New Roman" w:eastAsia="Times New Roman" w:hAnsi="Times New Roman" w:cs="Times New Roman"/>
      <w:sz w:val="16"/>
      <w:szCs w:val="16"/>
    </w:rPr>
  </w:style>
  <w:style w:type="paragraph" w:styleId="BlockText">
    <w:name w:val="Block Text"/>
    <w:basedOn w:val="Normal"/>
    <w:rsid w:val="00E049C1"/>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E049C1"/>
    <w:rPr>
      <w:rFonts w:ascii="Tahoma" w:hAnsi="Tahoma" w:cs="Tahoma"/>
      <w:sz w:val="16"/>
      <w:szCs w:val="16"/>
      <w:lang w:val="en-GB"/>
    </w:rPr>
  </w:style>
  <w:style w:type="paragraph" w:customStyle="1" w:styleId="rep1">
    <w:name w:val="þrep1"/>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E049C1"/>
    <w:pPr>
      <w:tabs>
        <w:tab w:val="left" w:pos="1441"/>
      </w:tabs>
      <w:ind w:left="1701" w:right="2211" w:hanging="1701"/>
      <w:jc w:val="both"/>
    </w:pPr>
    <w:rPr>
      <w:sz w:val="20"/>
      <w:szCs w:val="20"/>
      <w:lang w:val="en-GB"/>
    </w:rPr>
  </w:style>
  <w:style w:type="paragraph" w:customStyle="1" w:styleId="u5010-2">
    <w:name w:val="u5010-2"/>
    <w:basedOn w:val="Normal"/>
    <w:rsid w:val="00E049C1"/>
    <w:pPr>
      <w:tabs>
        <w:tab w:val="left" w:pos="1441"/>
      </w:tabs>
      <w:ind w:left="1814" w:hanging="1814"/>
      <w:jc w:val="both"/>
    </w:pPr>
    <w:rPr>
      <w:sz w:val="20"/>
      <w:szCs w:val="20"/>
      <w:lang w:val="en-GB"/>
    </w:rPr>
  </w:style>
  <w:style w:type="paragraph" w:customStyle="1" w:styleId="5010-2">
    <w:name w:val="5010-2"/>
    <w:basedOn w:val="Normal"/>
    <w:rsid w:val="00E049C1"/>
    <w:pPr>
      <w:tabs>
        <w:tab w:val="left" w:pos="1441"/>
      </w:tabs>
      <w:ind w:left="1843" w:right="2211" w:hanging="1843"/>
      <w:jc w:val="both"/>
    </w:pPr>
    <w:rPr>
      <w:sz w:val="20"/>
      <w:szCs w:val="20"/>
      <w:lang w:val="en-GB"/>
    </w:rPr>
  </w:style>
  <w:style w:type="paragraph" w:customStyle="1" w:styleId="Athsemd">
    <w:name w:val="Athsemd"/>
    <w:basedOn w:val="Normal"/>
    <w:rsid w:val="00E049C1"/>
    <w:pPr>
      <w:jc w:val="both"/>
    </w:pPr>
    <w:rPr>
      <w:b/>
      <w:sz w:val="20"/>
      <w:szCs w:val="20"/>
      <w:lang w:val="en-GB"/>
    </w:rPr>
  </w:style>
  <w:style w:type="paragraph" w:customStyle="1" w:styleId="u5000">
    <w:name w:val="u5000"/>
    <w:basedOn w:val="Normal"/>
    <w:rsid w:val="00E049C1"/>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E049C1"/>
    <w:pPr>
      <w:ind w:left="1985" w:hanging="1985"/>
    </w:pPr>
  </w:style>
  <w:style w:type="paragraph" w:customStyle="1" w:styleId="nmer">
    <w:name w:val="númer"/>
    <w:basedOn w:val="Normal"/>
    <w:rsid w:val="00E049C1"/>
    <w:pPr>
      <w:tabs>
        <w:tab w:val="right" w:pos="284"/>
      </w:tabs>
      <w:spacing w:before="120"/>
      <w:ind w:left="567" w:hanging="567"/>
      <w:jc w:val="both"/>
    </w:pPr>
    <w:rPr>
      <w:sz w:val="20"/>
      <w:szCs w:val="20"/>
      <w:lang w:val="en-GB"/>
    </w:rPr>
  </w:style>
  <w:style w:type="paragraph" w:customStyle="1" w:styleId="tj">
    <w:name w:val="tj"/>
    <w:basedOn w:val="Normal"/>
    <w:rsid w:val="00E049C1"/>
    <w:pPr>
      <w:tabs>
        <w:tab w:val="center" w:pos="6720"/>
        <w:tab w:val="center" w:pos="7655"/>
      </w:tabs>
      <w:jc w:val="both"/>
    </w:pPr>
    <w:rPr>
      <w:sz w:val="20"/>
      <w:szCs w:val="20"/>
      <w:lang w:val="en-GB"/>
    </w:rPr>
  </w:style>
  <w:style w:type="paragraph" w:customStyle="1" w:styleId="abc">
    <w:name w:val="abc"/>
    <w:basedOn w:val="Normal"/>
    <w:rsid w:val="00E049C1"/>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E049C1"/>
    <w:pPr>
      <w:ind w:left="1560" w:hanging="1560"/>
    </w:pPr>
  </w:style>
  <w:style w:type="paragraph" w:customStyle="1" w:styleId="bkst">
    <w:name w:val="bókst"/>
    <w:basedOn w:val="Normal"/>
    <w:rsid w:val="00E049C1"/>
    <w:pPr>
      <w:tabs>
        <w:tab w:val="right" w:pos="426"/>
      </w:tabs>
      <w:ind w:left="709" w:hanging="709"/>
      <w:jc w:val="both"/>
    </w:pPr>
    <w:rPr>
      <w:sz w:val="20"/>
      <w:szCs w:val="20"/>
      <w:lang w:val="en-GB"/>
    </w:rPr>
  </w:style>
  <w:style w:type="paragraph" w:customStyle="1" w:styleId="Normalupp">
    <w:name w:val="Normal upp"/>
    <w:basedOn w:val="Normal"/>
    <w:rsid w:val="00E049C1"/>
    <w:pPr>
      <w:ind w:left="567" w:hanging="425"/>
      <w:jc w:val="both"/>
    </w:pPr>
    <w:rPr>
      <w:sz w:val="20"/>
      <w:szCs w:val="20"/>
      <w:lang w:val="en-GB"/>
    </w:rPr>
  </w:style>
  <w:style w:type="paragraph" w:customStyle="1" w:styleId="bokst-4">
    <w:name w:val="bokst-4"/>
    <w:basedOn w:val="Normal"/>
    <w:rsid w:val="00E049C1"/>
    <w:pPr>
      <w:ind w:left="993" w:hanging="426"/>
      <w:jc w:val="both"/>
    </w:pPr>
    <w:rPr>
      <w:sz w:val="20"/>
      <w:szCs w:val="20"/>
      <w:lang w:val="en-GB"/>
    </w:rPr>
  </w:style>
  <w:style w:type="paragraph" w:customStyle="1" w:styleId="tlust-1">
    <w:name w:val="tölust-1"/>
    <w:basedOn w:val="bokst-4"/>
    <w:rsid w:val="00E049C1"/>
    <w:pPr>
      <w:ind w:left="1418"/>
    </w:pPr>
  </w:style>
  <w:style w:type="paragraph" w:customStyle="1" w:styleId="normaluppt">
    <w:name w:val="normal uppt"/>
    <w:rsid w:val="00E049C1"/>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E049C1"/>
    <w:pPr>
      <w:tabs>
        <w:tab w:val="right" w:pos="851"/>
      </w:tabs>
      <w:ind w:left="567" w:hanging="709"/>
      <w:jc w:val="both"/>
    </w:pPr>
    <w:rPr>
      <w:sz w:val="20"/>
      <w:szCs w:val="20"/>
      <w:lang w:val="en-GB"/>
    </w:rPr>
  </w:style>
  <w:style w:type="paragraph" w:customStyle="1" w:styleId="bokst-3">
    <w:name w:val="bokst-3"/>
    <w:basedOn w:val="Normalupp"/>
    <w:rsid w:val="00E049C1"/>
  </w:style>
  <w:style w:type="paragraph" w:customStyle="1" w:styleId="rep5">
    <w:name w:val="þrep5"/>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E049C1"/>
    <w:pPr>
      <w:tabs>
        <w:tab w:val="left" w:pos="1418"/>
      </w:tabs>
      <w:ind w:left="1985" w:right="2211" w:hanging="1985"/>
      <w:jc w:val="both"/>
    </w:pPr>
    <w:rPr>
      <w:sz w:val="20"/>
      <w:szCs w:val="20"/>
      <w:lang w:val="en-GB"/>
    </w:rPr>
  </w:style>
  <w:style w:type="paragraph" w:customStyle="1" w:styleId="u5010-">
    <w:name w:val="u5010-"/>
    <w:basedOn w:val="u5010-4"/>
    <w:rsid w:val="00E049C1"/>
    <w:pPr>
      <w:tabs>
        <w:tab w:val="clear" w:pos="1418"/>
      </w:tabs>
      <w:ind w:left="0"/>
    </w:pPr>
  </w:style>
  <w:style w:type="paragraph" w:customStyle="1" w:styleId="tlust-2">
    <w:name w:val="tölust-2"/>
    <w:basedOn w:val="tlust-1"/>
    <w:rsid w:val="00E049C1"/>
    <w:pPr>
      <w:ind w:left="1843"/>
    </w:pPr>
  </w:style>
  <w:style w:type="paragraph" w:customStyle="1" w:styleId="ormalupp">
    <w:name w:val="ormal upp"/>
    <w:basedOn w:val="Normalupp"/>
    <w:rsid w:val="00E049C1"/>
  </w:style>
  <w:style w:type="paragraph" w:customStyle="1" w:styleId="Normalnum">
    <w:name w:val="Normal num"/>
    <w:rsid w:val="00E049C1"/>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E049C1"/>
    <w:pPr>
      <w:tabs>
        <w:tab w:val="right" w:pos="426"/>
      </w:tabs>
      <w:ind w:left="709" w:hanging="709"/>
      <w:jc w:val="both"/>
    </w:pPr>
    <w:rPr>
      <w:sz w:val="20"/>
      <w:szCs w:val="20"/>
      <w:lang w:val="en-GB"/>
    </w:rPr>
  </w:style>
  <w:style w:type="paragraph" w:customStyle="1" w:styleId="NormalCentered">
    <w:name w:val="Normal Centered"/>
    <w:basedOn w:val="Normal"/>
    <w:rsid w:val="00E049C1"/>
    <w:pPr>
      <w:spacing w:before="120" w:after="120"/>
      <w:jc w:val="center"/>
    </w:pPr>
    <w:rPr>
      <w:szCs w:val="20"/>
      <w:lang w:val="en-GB"/>
    </w:rPr>
  </w:style>
  <w:style w:type="paragraph" w:customStyle="1" w:styleId="Number1Indent">
    <w:name w:val="Number 1 Indent"/>
    <w:basedOn w:val="Normal"/>
    <w:next w:val="Normal"/>
    <w:rsid w:val="00E049C1"/>
    <w:pPr>
      <w:ind w:left="720" w:hanging="720"/>
    </w:pPr>
    <w:rPr>
      <w:szCs w:val="20"/>
      <w:lang w:val="en-GB"/>
    </w:rPr>
  </w:style>
  <w:style w:type="paragraph" w:customStyle="1" w:styleId="Bobletekst1">
    <w:name w:val="Bobletekst1"/>
    <w:basedOn w:val="Normal"/>
    <w:semiHidden/>
    <w:rsid w:val="00E049C1"/>
    <w:rPr>
      <w:rFonts w:ascii="Tahoma" w:hAnsi="Tahoma" w:cs="Tahoma"/>
      <w:sz w:val="16"/>
      <w:szCs w:val="16"/>
      <w:lang w:val="en-GB"/>
    </w:rPr>
  </w:style>
  <w:style w:type="table" w:customStyle="1" w:styleId="Vanligtabell1">
    <w:name w:val="Vanlig tabell1"/>
    <w:semiHidden/>
    <w:rsid w:val="00E049C1"/>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E049C1"/>
    <w:pPr>
      <w:ind w:left="1843" w:hanging="1843"/>
    </w:pPr>
  </w:style>
  <w:style w:type="paragraph" w:customStyle="1" w:styleId="rep3">
    <w:name w:val="þrep3"/>
    <w:basedOn w:val="rep2"/>
    <w:rsid w:val="00E049C1"/>
    <w:pPr>
      <w:ind w:left="1985" w:hanging="1985"/>
    </w:pPr>
  </w:style>
  <w:style w:type="paragraph" w:customStyle="1" w:styleId="rep4">
    <w:name w:val="þrep4"/>
    <w:basedOn w:val="rep3"/>
    <w:rsid w:val="00E049C1"/>
    <w:pPr>
      <w:ind w:left="2127" w:hanging="2127"/>
    </w:pPr>
  </w:style>
  <w:style w:type="paragraph" w:customStyle="1" w:styleId="Merknadstekst1">
    <w:name w:val="Merknadstekst1"/>
    <w:basedOn w:val="Normal"/>
    <w:rsid w:val="00E049C1"/>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E049C1"/>
    <w:pPr>
      <w:spacing w:before="0" w:beforeAutospacing="0" w:after="0" w:afterAutospacing="0"/>
    </w:pPr>
    <w:rPr>
      <w:b/>
      <w:bCs/>
      <w:sz w:val="20"/>
      <w:szCs w:val="20"/>
      <w:lang w:eastAsia="en-US"/>
    </w:rPr>
  </w:style>
  <w:style w:type="paragraph" w:customStyle="1" w:styleId="1indent">
    <w:name w:val="1indent"/>
    <w:basedOn w:val="Normal"/>
    <w:rsid w:val="00E049C1"/>
    <w:pPr>
      <w:jc w:val="both"/>
    </w:pPr>
    <w:rPr>
      <w:szCs w:val="20"/>
      <w:lang w:val="en-GB"/>
    </w:rPr>
  </w:style>
  <w:style w:type="numbering" w:customStyle="1" w:styleId="NoList2">
    <w:name w:val="No List2"/>
    <w:next w:val="NoList"/>
    <w:semiHidden/>
    <w:rsid w:val="00E049C1"/>
  </w:style>
  <w:style w:type="paragraph" w:styleId="Subtitle">
    <w:name w:val="Subtitle"/>
    <w:basedOn w:val="Normal"/>
    <w:link w:val="SubtitleChar"/>
    <w:qFormat/>
    <w:rsid w:val="00E049C1"/>
    <w:pPr>
      <w:jc w:val="both"/>
    </w:pPr>
    <w:rPr>
      <w:b/>
      <w:szCs w:val="20"/>
    </w:rPr>
  </w:style>
  <w:style w:type="character" w:customStyle="1" w:styleId="SubtitleChar">
    <w:name w:val="Subtitle Char"/>
    <w:basedOn w:val="DefaultParagraphFont"/>
    <w:link w:val="Subtitle"/>
    <w:rsid w:val="00E049C1"/>
    <w:rPr>
      <w:rFonts w:ascii="Times New Roman" w:eastAsia="Times New Roman" w:hAnsi="Times New Roman" w:cs="Times New Roman"/>
      <w:b/>
      <w:sz w:val="24"/>
      <w:szCs w:val="20"/>
      <w:lang w:val="en-US"/>
    </w:rPr>
  </w:style>
  <w:style w:type="character" w:styleId="EndnoteReference">
    <w:name w:val="endnote reference"/>
    <w:rsid w:val="00E049C1"/>
    <w:rPr>
      <w:vertAlign w:val="superscript"/>
    </w:rPr>
  </w:style>
  <w:style w:type="paragraph" w:customStyle="1" w:styleId="Text1">
    <w:name w:val="Text 1"/>
    <w:basedOn w:val="Normal"/>
    <w:rsid w:val="00E049C1"/>
    <w:pPr>
      <w:spacing w:before="120" w:after="120"/>
      <w:ind w:left="850"/>
      <w:jc w:val="both"/>
    </w:pPr>
    <w:rPr>
      <w:lang w:val="en-GB" w:eastAsia="de-DE"/>
    </w:rPr>
  </w:style>
  <w:style w:type="paragraph" w:customStyle="1" w:styleId="Text2">
    <w:name w:val="Text 2"/>
    <w:basedOn w:val="Normal"/>
    <w:rsid w:val="00E049C1"/>
    <w:pPr>
      <w:spacing w:before="120" w:after="120"/>
      <w:ind w:left="850"/>
      <w:jc w:val="both"/>
    </w:pPr>
    <w:rPr>
      <w:lang w:val="en-GB" w:eastAsia="de-DE"/>
    </w:rPr>
  </w:style>
  <w:style w:type="paragraph" w:customStyle="1" w:styleId="Text3">
    <w:name w:val="Text 3"/>
    <w:basedOn w:val="Normal"/>
    <w:rsid w:val="00E049C1"/>
    <w:pPr>
      <w:spacing w:before="120" w:after="120"/>
      <w:ind w:left="850"/>
      <w:jc w:val="both"/>
    </w:pPr>
    <w:rPr>
      <w:lang w:val="en-GB" w:eastAsia="de-DE"/>
    </w:rPr>
  </w:style>
  <w:style w:type="paragraph" w:customStyle="1" w:styleId="Text4">
    <w:name w:val="Text 4"/>
    <w:basedOn w:val="Normal"/>
    <w:rsid w:val="00E049C1"/>
    <w:pPr>
      <w:spacing w:before="120" w:after="120"/>
      <w:ind w:left="850"/>
      <w:jc w:val="both"/>
    </w:pPr>
    <w:rPr>
      <w:lang w:val="en-GB" w:eastAsia="de-DE"/>
    </w:rPr>
  </w:style>
  <w:style w:type="paragraph" w:styleId="ListBullet">
    <w:name w:val="List Bullet"/>
    <w:basedOn w:val="Normal"/>
    <w:rsid w:val="00E049C1"/>
    <w:pPr>
      <w:numPr>
        <w:numId w:val="21"/>
      </w:numPr>
      <w:spacing w:before="120" w:after="120"/>
      <w:jc w:val="both"/>
    </w:pPr>
    <w:rPr>
      <w:lang w:val="en-GB" w:eastAsia="de-DE"/>
    </w:rPr>
  </w:style>
  <w:style w:type="paragraph" w:styleId="ListBullet2">
    <w:name w:val="List Bullet 2"/>
    <w:basedOn w:val="Normal"/>
    <w:rsid w:val="00E049C1"/>
    <w:pPr>
      <w:numPr>
        <w:numId w:val="23"/>
      </w:numPr>
      <w:spacing w:before="120" w:after="120"/>
      <w:jc w:val="both"/>
    </w:pPr>
    <w:rPr>
      <w:lang w:val="en-GB" w:eastAsia="de-DE"/>
    </w:rPr>
  </w:style>
  <w:style w:type="paragraph" w:styleId="ListBullet3">
    <w:name w:val="List Bullet 3"/>
    <w:basedOn w:val="Normal"/>
    <w:rsid w:val="00E049C1"/>
    <w:pPr>
      <w:numPr>
        <w:numId w:val="24"/>
      </w:numPr>
      <w:spacing w:before="120" w:after="120"/>
      <w:jc w:val="both"/>
    </w:pPr>
    <w:rPr>
      <w:lang w:val="en-GB" w:eastAsia="de-DE"/>
    </w:rPr>
  </w:style>
  <w:style w:type="paragraph" w:styleId="ListBullet4">
    <w:name w:val="List Bullet 4"/>
    <w:basedOn w:val="Normal"/>
    <w:rsid w:val="00E049C1"/>
    <w:pPr>
      <w:numPr>
        <w:numId w:val="25"/>
      </w:numPr>
      <w:spacing w:before="120" w:after="120"/>
      <w:jc w:val="both"/>
    </w:pPr>
    <w:rPr>
      <w:lang w:val="en-GB" w:eastAsia="de-DE"/>
    </w:rPr>
  </w:style>
  <w:style w:type="paragraph" w:styleId="ListNumber">
    <w:name w:val="List Number"/>
    <w:basedOn w:val="Normal"/>
    <w:rsid w:val="00E049C1"/>
    <w:pPr>
      <w:numPr>
        <w:numId w:val="31"/>
      </w:numPr>
      <w:spacing w:before="120" w:after="120"/>
      <w:jc w:val="both"/>
    </w:pPr>
    <w:rPr>
      <w:lang w:val="en-GB" w:eastAsia="de-DE"/>
    </w:rPr>
  </w:style>
  <w:style w:type="paragraph" w:styleId="ListNumber2">
    <w:name w:val="List Number 2"/>
    <w:basedOn w:val="Normal"/>
    <w:rsid w:val="00E049C1"/>
    <w:pPr>
      <w:numPr>
        <w:numId w:val="33"/>
      </w:numPr>
      <w:spacing w:before="120" w:after="120"/>
      <w:jc w:val="both"/>
    </w:pPr>
    <w:rPr>
      <w:lang w:val="en-GB" w:eastAsia="de-DE"/>
    </w:rPr>
  </w:style>
  <w:style w:type="paragraph" w:styleId="ListNumber3">
    <w:name w:val="List Number 3"/>
    <w:basedOn w:val="Normal"/>
    <w:rsid w:val="00E049C1"/>
    <w:pPr>
      <w:numPr>
        <w:numId w:val="34"/>
      </w:numPr>
      <w:spacing w:before="120" w:after="120"/>
      <w:jc w:val="both"/>
    </w:pPr>
    <w:rPr>
      <w:lang w:val="en-GB" w:eastAsia="de-DE"/>
    </w:rPr>
  </w:style>
  <w:style w:type="paragraph" w:styleId="ListNumber4">
    <w:name w:val="List Number 4"/>
    <w:basedOn w:val="Normal"/>
    <w:rsid w:val="00E049C1"/>
    <w:pPr>
      <w:numPr>
        <w:numId w:val="35"/>
      </w:numPr>
      <w:spacing w:before="120" w:after="120"/>
      <w:jc w:val="both"/>
    </w:pPr>
    <w:rPr>
      <w:lang w:val="en-GB" w:eastAsia="de-DE"/>
    </w:rPr>
  </w:style>
  <w:style w:type="paragraph" w:styleId="TOC3">
    <w:name w:val="toc 3"/>
    <w:basedOn w:val="Normal"/>
    <w:next w:val="Normal"/>
    <w:rsid w:val="00E049C1"/>
    <w:pPr>
      <w:tabs>
        <w:tab w:val="right" w:leader="dot" w:pos="9071"/>
      </w:tabs>
      <w:spacing w:before="60" w:after="120"/>
      <w:ind w:left="850" w:hanging="850"/>
    </w:pPr>
    <w:rPr>
      <w:lang w:val="en-GB" w:eastAsia="de-DE"/>
    </w:rPr>
  </w:style>
  <w:style w:type="paragraph" w:styleId="TOC4">
    <w:name w:val="toc 4"/>
    <w:basedOn w:val="Normal"/>
    <w:next w:val="Normal"/>
    <w:rsid w:val="00E049C1"/>
    <w:pPr>
      <w:tabs>
        <w:tab w:val="right" w:leader="dot" w:pos="9071"/>
      </w:tabs>
      <w:spacing w:before="60" w:after="120"/>
      <w:ind w:left="850" w:hanging="850"/>
    </w:pPr>
    <w:rPr>
      <w:lang w:val="en-GB" w:eastAsia="de-DE"/>
    </w:rPr>
  </w:style>
  <w:style w:type="paragraph" w:styleId="TOC5">
    <w:name w:val="toc 5"/>
    <w:basedOn w:val="Normal"/>
    <w:next w:val="Normal"/>
    <w:rsid w:val="00E049C1"/>
    <w:pPr>
      <w:tabs>
        <w:tab w:val="right" w:leader="dot" w:pos="9071"/>
      </w:tabs>
      <w:spacing w:before="300" w:after="120"/>
    </w:pPr>
    <w:rPr>
      <w:lang w:val="en-GB" w:eastAsia="de-DE"/>
    </w:rPr>
  </w:style>
  <w:style w:type="paragraph" w:styleId="TOC6">
    <w:name w:val="toc 6"/>
    <w:basedOn w:val="Normal"/>
    <w:next w:val="Normal"/>
    <w:rsid w:val="00E049C1"/>
    <w:pPr>
      <w:tabs>
        <w:tab w:val="right" w:leader="dot" w:pos="9071"/>
      </w:tabs>
      <w:spacing w:before="240" w:after="120"/>
    </w:pPr>
    <w:rPr>
      <w:lang w:val="en-GB" w:eastAsia="de-DE"/>
    </w:rPr>
  </w:style>
  <w:style w:type="paragraph" w:styleId="TOC7">
    <w:name w:val="toc 7"/>
    <w:basedOn w:val="Normal"/>
    <w:next w:val="Normal"/>
    <w:rsid w:val="00E049C1"/>
    <w:pPr>
      <w:tabs>
        <w:tab w:val="right" w:leader="dot" w:pos="9071"/>
      </w:tabs>
      <w:spacing w:before="180" w:after="120"/>
    </w:pPr>
    <w:rPr>
      <w:lang w:val="en-GB" w:eastAsia="de-DE"/>
    </w:rPr>
  </w:style>
  <w:style w:type="paragraph" w:styleId="TOC8">
    <w:name w:val="toc 8"/>
    <w:basedOn w:val="Normal"/>
    <w:next w:val="Normal"/>
    <w:rsid w:val="00E049C1"/>
    <w:pPr>
      <w:tabs>
        <w:tab w:val="right" w:leader="dot" w:pos="9071"/>
      </w:tabs>
      <w:spacing w:before="120" w:after="120"/>
    </w:pPr>
    <w:rPr>
      <w:lang w:val="en-GB" w:eastAsia="de-DE"/>
    </w:rPr>
  </w:style>
  <w:style w:type="paragraph" w:styleId="TOC9">
    <w:name w:val="toc 9"/>
    <w:basedOn w:val="Normal"/>
    <w:next w:val="Normal"/>
    <w:rsid w:val="00E049C1"/>
    <w:pPr>
      <w:tabs>
        <w:tab w:val="right" w:leader="dot" w:pos="9071"/>
      </w:tabs>
      <w:spacing w:before="120" w:after="120"/>
      <w:jc w:val="both"/>
    </w:pPr>
    <w:rPr>
      <w:lang w:val="en-GB" w:eastAsia="de-DE"/>
    </w:rPr>
  </w:style>
  <w:style w:type="paragraph" w:customStyle="1" w:styleId="HeaderLandscape">
    <w:name w:val="HeaderLandscape"/>
    <w:basedOn w:val="Normal"/>
    <w:rsid w:val="00E049C1"/>
    <w:pPr>
      <w:tabs>
        <w:tab w:val="right" w:pos="14003"/>
      </w:tabs>
      <w:spacing w:before="120" w:after="120"/>
      <w:jc w:val="both"/>
    </w:pPr>
    <w:rPr>
      <w:lang w:val="en-GB" w:eastAsia="de-DE"/>
    </w:rPr>
  </w:style>
  <w:style w:type="paragraph" w:customStyle="1" w:styleId="FooterLandscape">
    <w:name w:val="FooterLandscape"/>
    <w:basedOn w:val="Normal"/>
    <w:rsid w:val="00E049C1"/>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E049C1"/>
    <w:pPr>
      <w:spacing w:before="120" w:after="120"/>
    </w:pPr>
    <w:rPr>
      <w:lang w:val="en-GB" w:eastAsia="de-DE"/>
    </w:rPr>
  </w:style>
  <w:style w:type="paragraph" w:customStyle="1" w:styleId="NormalRight">
    <w:name w:val="Normal Right"/>
    <w:basedOn w:val="Normal"/>
    <w:rsid w:val="00E049C1"/>
    <w:pPr>
      <w:spacing w:before="120" w:after="120"/>
      <w:jc w:val="right"/>
    </w:pPr>
    <w:rPr>
      <w:lang w:val="en-GB" w:eastAsia="de-DE"/>
    </w:rPr>
  </w:style>
  <w:style w:type="paragraph" w:customStyle="1" w:styleId="QuotedText">
    <w:name w:val="Quoted Text"/>
    <w:basedOn w:val="Normal"/>
    <w:rsid w:val="00E049C1"/>
    <w:pPr>
      <w:spacing w:before="120" w:after="120"/>
      <w:ind w:left="1417"/>
      <w:jc w:val="both"/>
    </w:pPr>
    <w:rPr>
      <w:lang w:val="en-GB" w:eastAsia="de-DE"/>
    </w:rPr>
  </w:style>
  <w:style w:type="paragraph" w:customStyle="1" w:styleId="Point0">
    <w:name w:val="Point 0"/>
    <w:basedOn w:val="Normal"/>
    <w:rsid w:val="00E049C1"/>
    <w:pPr>
      <w:spacing w:before="120" w:after="120"/>
      <w:ind w:left="850" w:hanging="850"/>
      <w:jc w:val="both"/>
    </w:pPr>
    <w:rPr>
      <w:lang w:val="en-GB" w:eastAsia="de-DE"/>
    </w:rPr>
  </w:style>
  <w:style w:type="paragraph" w:customStyle="1" w:styleId="Point10">
    <w:name w:val="Point 1"/>
    <w:basedOn w:val="Normal"/>
    <w:rsid w:val="00E049C1"/>
    <w:pPr>
      <w:spacing w:before="120" w:after="120"/>
      <w:ind w:left="1417" w:hanging="567"/>
      <w:jc w:val="both"/>
    </w:pPr>
    <w:rPr>
      <w:lang w:val="en-GB" w:eastAsia="de-DE"/>
    </w:rPr>
  </w:style>
  <w:style w:type="paragraph" w:customStyle="1" w:styleId="Point2">
    <w:name w:val="Point 2"/>
    <w:basedOn w:val="Normal"/>
    <w:rsid w:val="00E049C1"/>
    <w:pPr>
      <w:spacing w:before="120" w:after="120"/>
      <w:ind w:left="1984" w:hanging="567"/>
      <w:jc w:val="both"/>
    </w:pPr>
    <w:rPr>
      <w:lang w:val="en-GB" w:eastAsia="de-DE"/>
    </w:rPr>
  </w:style>
  <w:style w:type="paragraph" w:customStyle="1" w:styleId="Point3">
    <w:name w:val="Point 3"/>
    <w:basedOn w:val="Normal"/>
    <w:rsid w:val="00E049C1"/>
    <w:pPr>
      <w:spacing w:before="120" w:after="120"/>
      <w:ind w:left="2551" w:hanging="567"/>
      <w:jc w:val="both"/>
    </w:pPr>
    <w:rPr>
      <w:lang w:val="en-GB" w:eastAsia="de-DE"/>
    </w:rPr>
  </w:style>
  <w:style w:type="paragraph" w:customStyle="1" w:styleId="Point4">
    <w:name w:val="Point 4"/>
    <w:basedOn w:val="Normal"/>
    <w:rsid w:val="00E049C1"/>
    <w:pPr>
      <w:spacing w:before="120" w:after="120"/>
      <w:ind w:left="3118" w:hanging="567"/>
      <w:jc w:val="both"/>
    </w:pPr>
    <w:rPr>
      <w:lang w:val="en-GB" w:eastAsia="de-DE"/>
    </w:rPr>
  </w:style>
  <w:style w:type="paragraph" w:customStyle="1" w:styleId="Tiret0">
    <w:name w:val="Tiret 0"/>
    <w:basedOn w:val="Point0"/>
    <w:rsid w:val="00E049C1"/>
    <w:pPr>
      <w:numPr>
        <w:numId w:val="15"/>
      </w:numPr>
    </w:pPr>
  </w:style>
  <w:style w:type="paragraph" w:customStyle="1" w:styleId="Tiret1">
    <w:name w:val="Tiret 1"/>
    <w:basedOn w:val="Point10"/>
    <w:rsid w:val="00E049C1"/>
    <w:pPr>
      <w:numPr>
        <w:numId w:val="16"/>
      </w:numPr>
    </w:pPr>
  </w:style>
  <w:style w:type="paragraph" w:customStyle="1" w:styleId="Tiret2">
    <w:name w:val="Tiret 2"/>
    <w:basedOn w:val="Point2"/>
    <w:rsid w:val="00E049C1"/>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E049C1"/>
    <w:pPr>
      <w:numPr>
        <w:numId w:val="18"/>
      </w:numPr>
    </w:pPr>
  </w:style>
  <w:style w:type="paragraph" w:customStyle="1" w:styleId="Tiret4">
    <w:name w:val="Tiret 4"/>
    <w:basedOn w:val="Point4"/>
    <w:rsid w:val="00E049C1"/>
    <w:pPr>
      <w:numPr>
        <w:numId w:val="19"/>
      </w:numPr>
    </w:pPr>
  </w:style>
  <w:style w:type="paragraph" w:customStyle="1" w:styleId="PointDouble0">
    <w:name w:val="PointDouble 0"/>
    <w:basedOn w:val="Normal"/>
    <w:rsid w:val="00E049C1"/>
    <w:pPr>
      <w:tabs>
        <w:tab w:val="left" w:pos="850"/>
      </w:tabs>
      <w:spacing w:before="120" w:after="120"/>
      <w:ind w:left="1417" w:hanging="1417"/>
      <w:jc w:val="both"/>
    </w:pPr>
    <w:rPr>
      <w:lang w:val="en-GB" w:eastAsia="de-DE"/>
    </w:rPr>
  </w:style>
  <w:style w:type="paragraph" w:customStyle="1" w:styleId="PointDouble1">
    <w:name w:val="PointDouble 1"/>
    <w:basedOn w:val="Normal"/>
    <w:rsid w:val="00E049C1"/>
    <w:pPr>
      <w:tabs>
        <w:tab w:val="left" w:pos="1417"/>
      </w:tabs>
      <w:spacing w:before="120" w:after="120"/>
      <w:ind w:left="1984" w:hanging="1134"/>
      <w:jc w:val="both"/>
    </w:pPr>
    <w:rPr>
      <w:lang w:val="en-GB" w:eastAsia="de-DE"/>
    </w:rPr>
  </w:style>
  <w:style w:type="paragraph" w:customStyle="1" w:styleId="PointDouble2">
    <w:name w:val="PointDouble 2"/>
    <w:basedOn w:val="Normal"/>
    <w:rsid w:val="00E049C1"/>
    <w:pPr>
      <w:tabs>
        <w:tab w:val="left" w:pos="1984"/>
      </w:tabs>
      <w:spacing w:before="120" w:after="120"/>
      <w:ind w:left="2551" w:hanging="1134"/>
      <w:jc w:val="both"/>
    </w:pPr>
    <w:rPr>
      <w:lang w:val="en-GB" w:eastAsia="de-DE"/>
    </w:rPr>
  </w:style>
  <w:style w:type="paragraph" w:customStyle="1" w:styleId="PointDouble3">
    <w:name w:val="PointDouble 3"/>
    <w:basedOn w:val="Normal"/>
    <w:rsid w:val="00E049C1"/>
    <w:pPr>
      <w:tabs>
        <w:tab w:val="left" w:pos="2551"/>
      </w:tabs>
      <w:spacing w:before="120" w:after="120"/>
      <w:ind w:left="3118" w:hanging="1134"/>
      <w:jc w:val="both"/>
    </w:pPr>
    <w:rPr>
      <w:lang w:val="en-GB" w:eastAsia="de-DE"/>
    </w:rPr>
  </w:style>
  <w:style w:type="paragraph" w:customStyle="1" w:styleId="PointDouble4">
    <w:name w:val="PointDouble 4"/>
    <w:basedOn w:val="Normal"/>
    <w:rsid w:val="00E049C1"/>
    <w:pPr>
      <w:tabs>
        <w:tab w:val="left" w:pos="3118"/>
      </w:tabs>
      <w:spacing w:before="120" w:after="120"/>
      <w:ind w:left="3685" w:hanging="1134"/>
      <w:jc w:val="both"/>
    </w:pPr>
    <w:rPr>
      <w:lang w:val="en-GB" w:eastAsia="de-DE"/>
    </w:rPr>
  </w:style>
  <w:style w:type="paragraph" w:customStyle="1" w:styleId="PointTriple0">
    <w:name w:val="PointTriple 0"/>
    <w:basedOn w:val="Normal"/>
    <w:rsid w:val="00E049C1"/>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E049C1"/>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E049C1"/>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E049C1"/>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E049C1"/>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E049C1"/>
    <w:pPr>
      <w:numPr>
        <w:numId w:val="20"/>
      </w:numPr>
      <w:spacing w:before="120" w:after="120"/>
      <w:jc w:val="both"/>
    </w:pPr>
    <w:rPr>
      <w:lang w:val="en-GB" w:eastAsia="de-DE"/>
    </w:rPr>
  </w:style>
  <w:style w:type="paragraph" w:customStyle="1" w:styleId="NumPar2">
    <w:name w:val="NumPar 2"/>
    <w:basedOn w:val="Normal"/>
    <w:next w:val="Text2"/>
    <w:rsid w:val="00E049C1"/>
    <w:pPr>
      <w:numPr>
        <w:ilvl w:val="1"/>
        <w:numId w:val="20"/>
      </w:numPr>
      <w:spacing w:before="120" w:after="120"/>
      <w:jc w:val="both"/>
    </w:pPr>
    <w:rPr>
      <w:lang w:val="en-GB" w:eastAsia="de-DE"/>
    </w:rPr>
  </w:style>
  <w:style w:type="paragraph" w:customStyle="1" w:styleId="NumPar3">
    <w:name w:val="NumPar 3"/>
    <w:basedOn w:val="Normal"/>
    <w:next w:val="Text3"/>
    <w:rsid w:val="00E049C1"/>
    <w:pPr>
      <w:numPr>
        <w:ilvl w:val="2"/>
        <w:numId w:val="20"/>
      </w:numPr>
      <w:spacing w:before="120" w:after="120"/>
      <w:jc w:val="both"/>
    </w:pPr>
    <w:rPr>
      <w:lang w:val="en-GB" w:eastAsia="de-DE"/>
    </w:rPr>
  </w:style>
  <w:style w:type="paragraph" w:customStyle="1" w:styleId="NumPar4">
    <w:name w:val="NumPar 4"/>
    <w:basedOn w:val="Normal"/>
    <w:next w:val="Text4"/>
    <w:rsid w:val="00E049C1"/>
    <w:pPr>
      <w:numPr>
        <w:ilvl w:val="3"/>
        <w:numId w:val="20"/>
      </w:numPr>
      <w:spacing w:before="120" w:after="120"/>
      <w:jc w:val="both"/>
    </w:pPr>
    <w:rPr>
      <w:lang w:val="en-GB" w:eastAsia="de-DE"/>
    </w:rPr>
  </w:style>
  <w:style w:type="paragraph" w:customStyle="1" w:styleId="ManualNumPar1">
    <w:name w:val="Manual NumPar 1"/>
    <w:basedOn w:val="Normal"/>
    <w:next w:val="Text1"/>
    <w:rsid w:val="00E049C1"/>
    <w:pPr>
      <w:spacing w:before="120" w:after="120"/>
      <w:ind w:left="850" w:hanging="850"/>
      <w:jc w:val="both"/>
    </w:pPr>
    <w:rPr>
      <w:lang w:val="en-GB" w:eastAsia="de-DE"/>
    </w:rPr>
  </w:style>
  <w:style w:type="paragraph" w:customStyle="1" w:styleId="ManualNumPar2">
    <w:name w:val="Manual NumPar 2"/>
    <w:basedOn w:val="Normal"/>
    <w:next w:val="Text2"/>
    <w:rsid w:val="00E049C1"/>
    <w:pPr>
      <w:spacing w:before="120" w:after="120"/>
      <w:ind w:left="850" w:hanging="850"/>
      <w:jc w:val="both"/>
    </w:pPr>
    <w:rPr>
      <w:lang w:val="en-GB" w:eastAsia="de-DE"/>
    </w:rPr>
  </w:style>
  <w:style w:type="paragraph" w:customStyle="1" w:styleId="ManualNumPar3">
    <w:name w:val="Manual NumPar 3"/>
    <w:basedOn w:val="Normal"/>
    <w:next w:val="Text3"/>
    <w:rsid w:val="00E049C1"/>
    <w:pPr>
      <w:spacing w:before="120" w:after="120"/>
      <w:ind w:left="850" w:hanging="850"/>
      <w:jc w:val="both"/>
    </w:pPr>
    <w:rPr>
      <w:lang w:val="en-GB" w:eastAsia="de-DE"/>
    </w:rPr>
  </w:style>
  <w:style w:type="paragraph" w:customStyle="1" w:styleId="ManualNumPar4">
    <w:name w:val="Manual NumPar 4"/>
    <w:basedOn w:val="Normal"/>
    <w:next w:val="Text4"/>
    <w:rsid w:val="00E049C1"/>
    <w:pPr>
      <w:spacing w:before="120" w:after="120"/>
      <w:ind w:left="850" w:hanging="850"/>
      <w:jc w:val="both"/>
    </w:pPr>
    <w:rPr>
      <w:lang w:val="en-GB" w:eastAsia="de-DE"/>
    </w:rPr>
  </w:style>
  <w:style w:type="paragraph" w:customStyle="1" w:styleId="QuotedNumPar">
    <w:name w:val="Quoted NumPar"/>
    <w:basedOn w:val="Normal"/>
    <w:rsid w:val="00E049C1"/>
    <w:pPr>
      <w:spacing w:before="120" w:after="120"/>
      <w:ind w:left="1417" w:hanging="567"/>
      <w:jc w:val="both"/>
    </w:pPr>
    <w:rPr>
      <w:lang w:val="en-GB" w:eastAsia="de-DE"/>
    </w:rPr>
  </w:style>
  <w:style w:type="paragraph" w:customStyle="1" w:styleId="ManualHeading1">
    <w:name w:val="Manual Heading 1"/>
    <w:basedOn w:val="Normal"/>
    <w:next w:val="Text1"/>
    <w:rsid w:val="00E049C1"/>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E049C1"/>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E049C1"/>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E049C1"/>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E049C1"/>
    <w:pPr>
      <w:keepNext/>
      <w:spacing w:before="120" w:after="360"/>
      <w:jc w:val="center"/>
    </w:pPr>
    <w:rPr>
      <w:b/>
      <w:sz w:val="32"/>
      <w:lang w:val="en-GB" w:eastAsia="de-DE"/>
    </w:rPr>
  </w:style>
  <w:style w:type="paragraph" w:customStyle="1" w:styleId="PartTitle">
    <w:name w:val="PartTitle"/>
    <w:basedOn w:val="Normal"/>
    <w:next w:val="ChapterTitle"/>
    <w:rsid w:val="00E049C1"/>
    <w:pPr>
      <w:keepNext/>
      <w:pageBreakBefore/>
      <w:spacing w:before="120" w:after="360"/>
      <w:jc w:val="center"/>
    </w:pPr>
    <w:rPr>
      <w:b/>
      <w:sz w:val="36"/>
      <w:lang w:val="en-GB" w:eastAsia="de-DE"/>
    </w:rPr>
  </w:style>
  <w:style w:type="paragraph" w:customStyle="1" w:styleId="SectionTitle">
    <w:name w:val="SectionTitle"/>
    <w:basedOn w:val="Normal"/>
    <w:next w:val="Heading1"/>
    <w:rsid w:val="00E049C1"/>
    <w:pPr>
      <w:keepNext/>
      <w:spacing w:before="120" w:after="360"/>
      <w:jc w:val="center"/>
    </w:pPr>
    <w:rPr>
      <w:b/>
      <w:smallCaps/>
      <w:sz w:val="28"/>
      <w:lang w:val="en-GB" w:eastAsia="de-DE"/>
    </w:rPr>
  </w:style>
  <w:style w:type="paragraph" w:customStyle="1" w:styleId="ListBullet1">
    <w:name w:val="List Bullet 1"/>
    <w:basedOn w:val="Normal"/>
    <w:rsid w:val="00E049C1"/>
    <w:pPr>
      <w:numPr>
        <w:numId w:val="22"/>
      </w:numPr>
      <w:spacing w:before="120" w:after="120"/>
      <w:jc w:val="both"/>
    </w:pPr>
    <w:rPr>
      <w:lang w:val="en-GB" w:eastAsia="de-DE"/>
    </w:rPr>
  </w:style>
  <w:style w:type="paragraph" w:customStyle="1" w:styleId="ListDash">
    <w:name w:val="List Dash"/>
    <w:basedOn w:val="Normal"/>
    <w:rsid w:val="00E049C1"/>
    <w:pPr>
      <w:numPr>
        <w:numId w:val="26"/>
      </w:numPr>
      <w:spacing w:before="120" w:after="120"/>
      <w:jc w:val="both"/>
    </w:pPr>
    <w:rPr>
      <w:lang w:val="en-GB" w:eastAsia="de-DE"/>
    </w:rPr>
  </w:style>
  <w:style w:type="paragraph" w:customStyle="1" w:styleId="ListDash1">
    <w:name w:val="List Dash 1"/>
    <w:basedOn w:val="Normal"/>
    <w:rsid w:val="00E049C1"/>
    <w:pPr>
      <w:numPr>
        <w:numId w:val="27"/>
      </w:numPr>
      <w:spacing w:before="120" w:after="120"/>
      <w:jc w:val="both"/>
    </w:pPr>
    <w:rPr>
      <w:lang w:val="en-GB" w:eastAsia="de-DE"/>
    </w:rPr>
  </w:style>
  <w:style w:type="paragraph" w:customStyle="1" w:styleId="ListDash2">
    <w:name w:val="List Dash 2"/>
    <w:basedOn w:val="Normal"/>
    <w:rsid w:val="00E049C1"/>
    <w:pPr>
      <w:numPr>
        <w:numId w:val="28"/>
      </w:numPr>
      <w:spacing w:before="120" w:after="120"/>
      <w:jc w:val="both"/>
    </w:pPr>
    <w:rPr>
      <w:lang w:val="en-GB" w:eastAsia="de-DE"/>
    </w:rPr>
  </w:style>
  <w:style w:type="paragraph" w:customStyle="1" w:styleId="ListDash3">
    <w:name w:val="List Dash 3"/>
    <w:basedOn w:val="Normal"/>
    <w:rsid w:val="00E049C1"/>
    <w:pPr>
      <w:numPr>
        <w:numId w:val="29"/>
      </w:numPr>
      <w:spacing w:before="120" w:after="120"/>
      <w:jc w:val="both"/>
    </w:pPr>
    <w:rPr>
      <w:lang w:val="en-GB" w:eastAsia="de-DE"/>
    </w:rPr>
  </w:style>
  <w:style w:type="paragraph" w:customStyle="1" w:styleId="ListDash4">
    <w:name w:val="List Dash 4"/>
    <w:basedOn w:val="Normal"/>
    <w:rsid w:val="00E049C1"/>
    <w:pPr>
      <w:numPr>
        <w:numId w:val="30"/>
      </w:numPr>
      <w:spacing w:before="120" w:after="120"/>
      <w:jc w:val="both"/>
    </w:pPr>
    <w:rPr>
      <w:lang w:val="en-GB" w:eastAsia="de-DE"/>
    </w:rPr>
  </w:style>
  <w:style w:type="paragraph" w:customStyle="1" w:styleId="ListNumber1">
    <w:name w:val="List Number 1"/>
    <w:basedOn w:val="Text1"/>
    <w:rsid w:val="00E049C1"/>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E049C1"/>
    <w:pPr>
      <w:numPr>
        <w:ilvl w:val="1"/>
        <w:numId w:val="31"/>
      </w:numPr>
      <w:spacing w:before="120" w:after="120"/>
      <w:jc w:val="both"/>
    </w:pPr>
    <w:rPr>
      <w:lang w:val="en-GB" w:eastAsia="de-DE"/>
    </w:rPr>
  </w:style>
  <w:style w:type="paragraph" w:customStyle="1" w:styleId="ListNumber1Level2">
    <w:name w:val="List Number 1 (Level 2)"/>
    <w:basedOn w:val="Text1"/>
    <w:rsid w:val="00E049C1"/>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E049C1"/>
    <w:pPr>
      <w:numPr>
        <w:ilvl w:val="1"/>
        <w:numId w:val="33"/>
      </w:numPr>
    </w:pPr>
  </w:style>
  <w:style w:type="paragraph" w:customStyle="1" w:styleId="ListNumber3Level2">
    <w:name w:val="List Number 3 (Level 2)"/>
    <w:basedOn w:val="Text3"/>
    <w:rsid w:val="00E049C1"/>
    <w:pPr>
      <w:numPr>
        <w:ilvl w:val="1"/>
        <w:numId w:val="34"/>
      </w:numPr>
    </w:pPr>
  </w:style>
  <w:style w:type="paragraph" w:customStyle="1" w:styleId="ListNumber4Level2">
    <w:name w:val="List Number 4 (Level 2)"/>
    <w:basedOn w:val="Text4"/>
    <w:rsid w:val="00E049C1"/>
    <w:pPr>
      <w:numPr>
        <w:ilvl w:val="1"/>
        <w:numId w:val="35"/>
      </w:numPr>
    </w:pPr>
  </w:style>
  <w:style w:type="paragraph" w:customStyle="1" w:styleId="ListNumberLevel3">
    <w:name w:val="List Number (Level 3)"/>
    <w:basedOn w:val="Normal"/>
    <w:rsid w:val="00E049C1"/>
    <w:pPr>
      <w:numPr>
        <w:ilvl w:val="2"/>
        <w:numId w:val="31"/>
      </w:numPr>
      <w:spacing w:before="120" w:after="120"/>
      <w:jc w:val="both"/>
    </w:pPr>
    <w:rPr>
      <w:lang w:val="en-GB" w:eastAsia="de-DE"/>
    </w:rPr>
  </w:style>
  <w:style w:type="paragraph" w:customStyle="1" w:styleId="ListNumber1Level3">
    <w:name w:val="List Number 1 (Level 3)"/>
    <w:basedOn w:val="Text1"/>
    <w:rsid w:val="00E049C1"/>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E049C1"/>
    <w:pPr>
      <w:numPr>
        <w:ilvl w:val="2"/>
        <w:numId w:val="33"/>
      </w:numPr>
    </w:pPr>
  </w:style>
  <w:style w:type="paragraph" w:customStyle="1" w:styleId="ListNumber3Level3">
    <w:name w:val="List Number 3 (Level 3)"/>
    <w:basedOn w:val="Text3"/>
    <w:rsid w:val="00E049C1"/>
    <w:pPr>
      <w:numPr>
        <w:ilvl w:val="2"/>
        <w:numId w:val="34"/>
      </w:numPr>
    </w:pPr>
  </w:style>
  <w:style w:type="paragraph" w:customStyle="1" w:styleId="ListNumber4Level3">
    <w:name w:val="List Number 4 (Level 3)"/>
    <w:basedOn w:val="Text4"/>
    <w:rsid w:val="00E049C1"/>
    <w:pPr>
      <w:numPr>
        <w:ilvl w:val="2"/>
        <w:numId w:val="35"/>
      </w:numPr>
    </w:pPr>
  </w:style>
  <w:style w:type="paragraph" w:customStyle="1" w:styleId="ListNumberLevel4">
    <w:name w:val="List Number (Level 4)"/>
    <w:basedOn w:val="Normal"/>
    <w:rsid w:val="00E049C1"/>
    <w:pPr>
      <w:numPr>
        <w:ilvl w:val="3"/>
        <w:numId w:val="31"/>
      </w:numPr>
      <w:spacing w:before="120" w:after="120"/>
      <w:jc w:val="both"/>
    </w:pPr>
    <w:rPr>
      <w:lang w:val="en-GB" w:eastAsia="de-DE"/>
    </w:rPr>
  </w:style>
  <w:style w:type="paragraph" w:customStyle="1" w:styleId="ListNumber1Level4">
    <w:name w:val="List Number 1 (Level 4)"/>
    <w:basedOn w:val="Text1"/>
    <w:rsid w:val="00E049C1"/>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E049C1"/>
    <w:pPr>
      <w:numPr>
        <w:ilvl w:val="3"/>
        <w:numId w:val="33"/>
      </w:numPr>
    </w:pPr>
  </w:style>
  <w:style w:type="paragraph" w:customStyle="1" w:styleId="ListNumber3Level4">
    <w:name w:val="List Number 3 (Level 4)"/>
    <w:basedOn w:val="Text3"/>
    <w:rsid w:val="00E049C1"/>
    <w:pPr>
      <w:numPr>
        <w:ilvl w:val="3"/>
        <w:numId w:val="34"/>
      </w:numPr>
    </w:pPr>
  </w:style>
  <w:style w:type="paragraph" w:customStyle="1" w:styleId="ListNumber4Level4">
    <w:name w:val="List Number 4 (Level 4)"/>
    <w:basedOn w:val="Text4"/>
    <w:rsid w:val="00E049C1"/>
    <w:pPr>
      <w:numPr>
        <w:ilvl w:val="3"/>
        <w:numId w:val="35"/>
      </w:numPr>
    </w:pPr>
  </w:style>
  <w:style w:type="paragraph" w:customStyle="1" w:styleId="TableTitle">
    <w:name w:val="Table Title"/>
    <w:basedOn w:val="Normal"/>
    <w:next w:val="Normal"/>
    <w:rsid w:val="00E049C1"/>
    <w:pPr>
      <w:spacing w:before="120" w:after="120"/>
      <w:jc w:val="center"/>
    </w:pPr>
    <w:rPr>
      <w:b/>
      <w:lang w:val="en-GB" w:eastAsia="de-DE"/>
    </w:rPr>
  </w:style>
  <w:style w:type="character" w:customStyle="1" w:styleId="Marker">
    <w:name w:val="Marker"/>
    <w:rsid w:val="00E049C1"/>
    <w:rPr>
      <w:color w:val="0000FF"/>
    </w:rPr>
  </w:style>
  <w:style w:type="character" w:customStyle="1" w:styleId="Marker1">
    <w:name w:val="Marker1"/>
    <w:rsid w:val="00E049C1"/>
    <w:rPr>
      <w:color w:val="008000"/>
    </w:rPr>
  </w:style>
  <w:style w:type="character" w:customStyle="1" w:styleId="Marker2">
    <w:name w:val="Marker2"/>
    <w:rsid w:val="00E049C1"/>
    <w:rPr>
      <w:color w:val="FF0000"/>
    </w:rPr>
  </w:style>
  <w:style w:type="paragraph" w:styleId="TOCHeading">
    <w:name w:val="TOC Heading"/>
    <w:basedOn w:val="Normal"/>
    <w:next w:val="Normal"/>
    <w:qFormat/>
    <w:rsid w:val="00E049C1"/>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E049C1"/>
    <w:pPr>
      <w:spacing w:before="120" w:after="120"/>
      <w:jc w:val="center"/>
    </w:pPr>
    <w:rPr>
      <w:b/>
      <w:u w:val="single"/>
      <w:lang w:val="en-GB" w:eastAsia="de-DE"/>
    </w:rPr>
  </w:style>
  <w:style w:type="paragraph" w:customStyle="1" w:styleId="Annexetitreexposglobal">
    <w:name w:val="Annexe titre (exposé global)"/>
    <w:basedOn w:val="Normal"/>
    <w:next w:val="Normal"/>
    <w:rsid w:val="00E049C1"/>
    <w:pPr>
      <w:spacing w:before="120" w:after="120"/>
      <w:jc w:val="center"/>
    </w:pPr>
    <w:rPr>
      <w:b/>
      <w:u w:val="single"/>
      <w:lang w:val="en-GB" w:eastAsia="de-DE"/>
    </w:rPr>
  </w:style>
  <w:style w:type="paragraph" w:customStyle="1" w:styleId="Annexetitreexpos">
    <w:name w:val="Annexe titre (exposé)"/>
    <w:basedOn w:val="Normal"/>
    <w:next w:val="Normal"/>
    <w:rsid w:val="00E049C1"/>
    <w:pPr>
      <w:spacing w:before="120" w:after="120"/>
      <w:jc w:val="center"/>
    </w:pPr>
    <w:rPr>
      <w:b/>
      <w:u w:val="single"/>
      <w:lang w:val="en-GB" w:eastAsia="de-DE"/>
    </w:rPr>
  </w:style>
  <w:style w:type="paragraph" w:customStyle="1" w:styleId="Annexetitrefichefinacte">
    <w:name w:val="Annexe titre (fiche fin. acte)"/>
    <w:basedOn w:val="Normal"/>
    <w:next w:val="Normal"/>
    <w:rsid w:val="00E049C1"/>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E049C1"/>
    <w:pPr>
      <w:spacing w:before="120" w:after="120"/>
      <w:jc w:val="center"/>
    </w:pPr>
    <w:rPr>
      <w:b/>
      <w:u w:val="single"/>
      <w:lang w:val="en-GB" w:eastAsia="de-DE"/>
    </w:rPr>
  </w:style>
  <w:style w:type="paragraph" w:customStyle="1" w:styleId="Annexetitreglobale">
    <w:name w:val="Annexe titre (globale)"/>
    <w:basedOn w:val="Normal"/>
    <w:next w:val="Normal"/>
    <w:rsid w:val="00E049C1"/>
    <w:pPr>
      <w:spacing w:before="120" w:after="120"/>
      <w:jc w:val="center"/>
    </w:pPr>
    <w:rPr>
      <w:b/>
      <w:u w:val="single"/>
      <w:lang w:val="en-GB" w:eastAsia="de-DE"/>
    </w:rPr>
  </w:style>
  <w:style w:type="paragraph" w:customStyle="1" w:styleId="Applicationdirecte">
    <w:name w:val="Application directe"/>
    <w:basedOn w:val="Normal"/>
    <w:next w:val="Fait"/>
    <w:rsid w:val="00E049C1"/>
    <w:pPr>
      <w:spacing w:before="480" w:after="120"/>
      <w:jc w:val="both"/>
    </w:pPr>
    <w:rPr>
      <w:lang w:val="en-GB" w:eastAsia="de-DE"/>
    </w:rPr>
  </w:style>
  <w:style w:type="paragraph" w:customStyle="1" w:styleId="Fait">
    <w:name w:val="Fait à"/>
    <w:basedOn w:val="Normal"/>
    <w:next w:val="Institutionquisigne"/>
    <w:rsid w:val="00E049C1"/>
    <w:pPr>
      <w:keepNext/>
      <w:spacing w:before="120"/>
      <w:jc w:val="both"/>
    </w:pPr>
    <w:rPr>
      <w:lang w:val="en-GB" w:eastAsia="de-DE"/>
    </w:rPr>
  </w:style>
  <w:style w:type="paragraph" w:customStyle="1" w:styleId="Institutionquisigne">
    <w:name w:val="Institution qui signe"/>
    <w:basedOn w:val="Normal"/>
    <w:next w:val="Personnequisigne"/>
    <w:rsid w:val="00E049C1"/>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E049C1"/>
    <w:pPr>
      <w:tabs>
        <w:tab w:val="left" w:pos="4252"/>
      </w:tabs>
    </w:pPr>
    <w:rPr>
      <w:i/>
      <w:lang w:val="en-GB" w:eastAsia="de-DE"/>
    </w:rPr>
  </w:style>
  <w:style w:type="paragraph" w:customStyle="1" w:styleId="Avertissementtitre">
    <w:name w:val="Avertissement titre"/>
    <w:basedOn w:val="Normal"/>
    <w:next w:val="Normal"/>
    <w:rsid w:val="00E049C1"/>
    <w:pPr>
      <w:keepNext/>
      <w:spacing w:before="480" w:after="120"/>
      <w:jc w:val="both"/>
    </w:pPr>
    <w:rPr>
      <w:u w:val="single"/>
      <w:lang w:val="en-GB" w:eastAsia="de-DE"/>
    </w:rPr>
  </w:style>
  <w:style w:type="paragraph" w:customStyle="1" w:styleId="Confidence">
    <w:name w:val="Confidence"/>
    <w:basedOn w:val="Normal"/>
    <w:next w:val="Normal"/>
    <w:rsid w:val="00E049C1"/>
    <w:pPr>
      <w:spacing w:before="360" w:after="120"/>
      <w:jc w:val="center"/>
    </w:pPr>
    <w:rPr>
      <w:lang w:val="en-GB" w:eastAsia="de-DE"/>
    </w:rPr>
  </w:style>
  <w:style w:type="paragraph" w:customStyle="1" w:styleId="Confidentialit">
    <w:name w:val="Confidentialité"/>
    <w:basedOn w:val="Normal"/>
    <w:next w:val="Statut"/>
    <w:rsid w:val="00E049C1"/>
    <w:pPr>
      <w:spacing w:before="240" w:after="240"/>
      <w:ind w:left="5103"/>
      <w:jc w:val="both"/>
    </w:pPr>
    <w:rPr>
      <w:u w:val="single"/>
      <w:lang w:val="en-GB" w:eastAsia="de-DE"/>
    </w:rPr>
  </w:style>
  <w:style w:type="paragraph" w:customStyle="1" w:styleId="Statut">
    <w:name w:val="Statut"/>
    <w:basedOn w:val="Normal"/>
    <w:next w:val="Typedudocument"/>
    <w:rsid w:val="00E049C1"/>
    <w:pPr>
      <w:spacing w:before="360"/>
      <w:jc w:val="center"/>
    </w:pPr>
    <w:rPr>
      <w:lang w:val="en-GB" w:eastAsia="de-DE"/>
    </w:rPr>
  </w:style>
  <w:style w:type="paragraph" w:customStyle="1" w:styleId="Typedudocument">
    <w:name w:val="Type du document"/>
    <w:basedOn w:val="Normal"/>
    <w:next w:val="Datedadoption"/>
    <w:rsid w:val="00E049C1"/>
    <w:pPr>
      <w:spacing w:before="360"/>
      <w:jc w:val="center"/>
    </w:pPr>
    <w:rPr>
      <w:b/>
      <w:lang w:val="en-GB" w:eastAsia="de-DE"/>
    </w:rPr>
  </w:style>
  <w:style w:type="paragraph" w:customStyle="1" w:styleId="Datedadoption">
    <w:name w:val="Date d'adoption"/>
    <w:basedOn w:val="Normal"/>
    <w:next w:val="Titreobjet"/>
    <w:rsid w:val="00E049C1"/>
    <w:pPr>
      <w:spacing w:before="360"/>
      <w:jc w:val="center"/>
    </w:pPr>
    <w:rPr>
      <w:b/>
      <w:lang w:val="en-GB" w:eastAsia="de-DE"/>
    </w:rPr>
  </w:style>
  <w:style w:type="paragraph" w:customStyle="1" w:styleId="Titreobjet">
    <w:name w:val="Titre objet"/>
    <w:basedOn w:val="Normal"/>
    <w:next w:val="Sous-titreobjet"/>
    <w:rsid w:val="00E049C1"/>
    <w:pPr>
      <w:spacing w:before="360" w:after="360"/>
      <w:jc w:val="center"/>
    </w:pPr>
    <w:rPr>
      <w:b/>
      <w:lang w:val="en-GB" w:eastAsia="de-DE"/>
    </w:rPr>
  </w:style>
  <w:style w:type="paragraph" w:customStyle="1" w:styleId="Sous-titreobjet">
    <w:name w:val="Sous-titre objet"/>
    <w:basedOn w:val="Normal"/>
    <w:rsid w:val="00E049C1"/>
    <w:pPr>
      <w:jc w:val="center"/>
    </w:pPr>
    <w:rPr>
      <w:b/>
      <w:lang w:val="en-GB" w:eastAsia="de-DE"/>
    </w:rPr>
  </w:style>
  <w:style w:type="paragraph" w:customStyle="1" w:styleId="Considrant">
    <w:name w:val="Considérant"/>
    <w:basedOn w:val="Normal"/>
    <w:rsid w:val="00E049C1"/>
    <w:pPr>
      <w:numPr>
        <w:numId w:val="36"/>
      </w:numPr>
      <w:spacing w:before="120" w:after="120"/>
      <w:jc w:val="both"/>
    </w:pPr>
    <w:rPr>
      <w:lang w:val="en-GB" w:eastAsia="de-DE"/>
    </w:rPr>
  </w:style>
  <w:style w:type="paragraph" w:customStyle="1" w:styleId="Corrigendum">
    <w:name w:val="Corrigendum"/>
    <w:basedOn w:val="Normal"/>
    <w:next w:val="Normal"/>
    <w:rsid w:val="00E049C1"/>
    <w:pPr>
      <w:spacing w:after="240"/>
    </w:pPr>
    <w:rPr>
      <w:lang w:val="en-GB" w:eastAsia="de-DE"/>
    </w:rPr>
  </w:style>
  <w:style w:type="paragraph" w:customStyle="1" w:styleId="Emission">
    <w:name w:val="Emission"/>
    <w:basedOn w:val="Normal"/>
    <w:next w:val="Rfrenceinstitutionelle"/>
    <w:rsid w:val="00E049C1"/>
    <w:pPr>
      <w:ind w:left="5103"/>
    </w:pPr>
    <w:rPr>
      <w:lang w:val="en-GB" w:eastAsia="de-DE"/>
    </w:rPr>
  </w:style>
  <w:style w:type="paragraph" w:customStyle="1" w:styleId="Rfrenceinstitutionelle">
    <w:name w:val="Référence institutionelle"/>
    <w:basedOn w:val="Normal"/>
    <w:next w:val="Statut"/>
    <w:rsid w:val="00E049C1"/>
    <w:pPr>
      <w:spacing w:after="240"/>
      <w:ind w:left="5103"/>
    </w:pPr>
    <w:rPr>
      <w:lang w:val="en-GB" w:eastAsia="de-DE"/>
    </w:rPr>
  </w:style>
  <w:style w:type="paragraph" w:customStyle="1" w:styleId="Exposdesmotifstitre">
    <w:name w:val="Exposé des motifs titre"/>
    <w:basedOn w:val="Normal"/>
    <w:next w:val="Normal"/>
    <w:rsid w:val="00E049C1"/>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E049C1"/>
    <w:pPr>
      <w:spacing w:before="120" w:after="120"/>
      <w:jc w:val="center"/>
    </w:pPr>
    <w:rPr>
      <w:b/>
      <w:u w:val="single"/>
      <w:lang w:val="en-GB" w:eastAsia="de-DE"/>
    </w:rPr>
  </w:style>
  <w:style w:type="paragraph" w:customStyle="1" w:styleId="Formuledadoption">
    <w:name w:val="Formule d'adoption"/>
    <w:basedOn w:val="Normal"/>
    <w:next w:val="Titrearticle"/>
    <w:rsid w:val="00E049C1"/>
    <w:pPr>
      <w:keepNext/>
      <w:spacing w:before="120" w:after="120"/>
      <w:jc w:val="both"/>
    </w:pPr>
    <w:rPr>
      <w:lang w:val="en-GB" w:eastAsia="de-DE"/>
    </w:rPr>
  </w:style>
  <w:style w:type="paragraph" w:customStyle="1" w:styleId="Titrearticle">
    <w:name w:val="Titre article"/>
    <w:basedOn w:val="Normal"/>
    <w:next w:val="Normal"/>
    <w:rsid w:val="00E049C1"/>
    <w:pPr>
      <w:keepNext/>
      <w:spacing w:before="360" w:after="120"/>
      <w:jc w:val="center"/>
    </w:pPr>
    <w:rPr>
      <w:i/>
      <w:lang w:val="en-GB" w:eastAsia="de-DE"/>
    </w:rPr>
  </w:style>
  <w:style w:type="paragraph" w:customStyle="1" w:styleId="Institutionquiagit">
    <w:name w:val="Institution qui agit"/>
    <w:basedOn w:val="Normal"/>
    <w:next w:val="Normal"/>
    <w:rsid w:val="00E049C1"/>
    <w:pPr>
      <w:keepNext/>
      <w:spacing w:before="600" w:after="120"/>
      <w:jc w:val="both"/>
    </w:pPr>
    <w:rPr>
      <w:lang w:val="en-GB" w:eastAsia="de-DE"/>
    </w:rPr>
  </w:style>
  <w:style w:type="paragraph" w:customStyle="1" w:styleId="Langue">
    <w:name w:val="Langue"/>
    <w:basedOn w:val="Normal"/>
    <w:next w:val="Rfrenceinterne"/>
    <w:rsid w:val="00E049C1"/>
    <w:pPr>
      <w:spacing w:after="600"/>
      <w:jc w:val="center"/>
    </w:pPr>
    <w:rPr>
      <w:b/>
      <w:caps/>
      <w:lang w:val="en-GB" w:eastAsia="de-DE"/>
    </w:rPr>
  </w:style>
  <w:style w:type="paragraph" w:customStyle="1" w:styleId="Rfrenceinterne">
    <w:name w:val="Référence interne"/>
    <w:basedOn w:val="Normal"/>
    <w:next w:val="Nomdelinstitution"/>
    <w:rsid w:val="00E049C1"/>
    <w:pPr>
      <w:spacing w:after="600"/>
      <w:jc w:val="center"/>
    </w:pPr>
    <w:rPr>
      <w:b/>
      <w:lang w:val="en-GB" w:eastAsia="de-DE"/>
    </w:rPr>
  </w:style>
  <w:style w:type="paragraph" w:customStyle="1" w:styleId="Nomdelinstitution">
    <w:name w:val="Nom de l'institution"/>
    <w:basedOn w:val="Normal"/>
    <w:next w:val="Emission"/>
    <w:rsid w:val="00E049C1"/>
    <w:rPr>
      <w:rFonts w:ascii="Arial" w:hAnsi="Arial" w:cs="Arial"/>
      <w:lang w:val="en-GB" w:eastAsia="de-DE"/>
    </w:rPr>
  </w:style>
  <w:style w:type="paragraph" w:customStyle="1" w:styleId="Langueoriginale">
    <w:name w:val="Langue originale"/>
    <w:basedOn w:val="Normal"/>
    <w:next w:val="Phrasefinale"/>
    <w:rsid w:val="00E049C1"/>
    <w:pPr>
      <w:spacing w:before="360" w:after="120"/>
      <w:jc w:val="center"/>
    </w:pPr>
    <w:rPr>
      <w:caps/>
      <w:lang w:val="en-GB" w:eastAsia="de-DE"/>
    </w:rPr>
  </w:style>
  <w:style w:type="paragraph" w:customStyle="1" w:styleId="Phrasefinale">
    <w:name w:val="Phrase finale"/>
    <w:basedOn w:val="Normal"/>
    <w:next w:val="Normal"/>
    <w:rsid w:val="00E049C1"/>
    <w:pPr>
      <w:spacing w:before="360"/>
      <w:jc w:val="center"/>
    </w:pPr>
    <w:rPr>
      <w:lang w:val="en-GB" w:eastAsia="de-DE"/>
    </w:rPr>
  </w:style>
  <w:style w:type="paragraph" w:customStyle="1" w:styleId="ManualConsidrant">
    <w:name w:val="Manual Considérant"/>
    <w:basedOn w:val="Normal"/>
    <w:rsid w:val="00E049C1"/>
    <w:pPr>
      <w:spacing w:before="120" w:after="120"/>
      <w:ind w:left="709" w:hanging="709"/>
      <w:jc w:val="both"/>
    </w:pPr>
    <w:rPr>
      <w:lang w:val="en-GB" w:eastAsia="de-DE"/>
    </w:rPr>
  </w:style>
  <w:style w:type="paragraph" w:customStyle="1" w:styleId="Prliminairetitre">
    <w:name w:val="Préliminaire titre"/>
    <w:basedOn w:val="Normal"/>
    <w:next w:val="Normal"/>
    <w:rsid w:val="00E049C1"/>
    <w:pPr>
      <w:spacing w:before="360" w:after="360"/>
      <w:jc w:val="center"/>
    </w:pPr>
    <w:rPr>
      <w:b/>
      <w:lang w:val="en-GB" w:eastAsia="de-DE"/>
    </w:rPr>
  </w:style>
  <w:style w:type="paragraph" w:customStyle="1" w:styleId="Prliminairetype">
    <w:name w:val="Préliminaire type"/>
    <w:basedOn w:val="Normal"/>
    <w:next w:val="Normal"/>
    <w:rsid w:val="00E049C1"/>
    <w:pPr>
      <w:spacing w:before="360"/>
      <w:jc w:val="center"/>
    </w:pPr>
    <w:rPr>
      <w:b/>
      <w:lang w:val="en-GB" w:eastAsia="de-DE"/>
    </w:rPr>
  </w:style>
  <w:style w:type="paragraph" w:customStyle="1" w:styleId="Rfrenceinterinstitutionelle">
    <w:name w:val="Référence interinstitutionelle"/>
    <w:basedOn w:val="Normal"/>
    <w:next w:val="Statut"/>
    <w:rsid w:val="00E049C1"/>
    <w:pPr>
      <w:ind w:left="5103"/>
    </w:pPr>
    <w:rPr>
      <w:lang w:val="en-GB" w:eastAsia="de-DE"/>
    </w:rPr>
  </w:style>
  <w:style w:type="paragraph" w:customStyle="1" w:styleId="Rfrenceinterinstitutionelleprliminaire">
    <w:name w:val="Référence interinstitutionelle (préliminaire)"/>
    <w:basedOn w:val="Normal"/>
    <w:next w:val="Normal"/>
    <w:rsid w:val="00E049C1"/>
    <w:pPr>
      <w:ind w:left="5103"/>
    </w:pPr>
    <w:rPr>
      <w:lang w:val="en-GB" w:eastAsia="de-DE"/>
    </w:rPr>
  </w:style>
  <w:style w:type="paragraph" w:customStyle="1" w:styleId="Sous-titreobjetprliminaire">
    <w:name w:val="Sous-titre objet (préliminaire)"/>
    <w:basedOn w:val="Normal"/>
    <w:rsid w:val="00E049C1"/>
    <w:pPr>
      <w:jc w:val="center"/>
    </w:pPr>
    <w:rPr>
      <w:b/>
      <w:lang w:val="en-GB" w:eastAsia="de-DE"/>
    </w:rPr>
  </w:style>
  <w:style w:type="paragraph" w:customStyle="1" w:styleId="Statutprliminaire">
    <w:name w:val="Statut (préliminaire)"/>
    <w:basedOn w:val="Normal"/>
    <w:next w:val="Normal"/>
    <w:rsid w:val="00E049C1"/>
    <w:pPr>
      <w:spacing w:before="360"/>
      <w:jc w:val="center"/>
    </w:pPr>
    <w:rPr>
      <w:lang w:val="en-GB" w:eastAsia="de-DE"/>
    </w:rPr>
  </w:style>
  <w:style w:type="paragraph" w:customStyle="1" w:styleId="Titreobjetprliminaire">
    <w:name w:val="Titre objet (préliminaire)"/>
    <w:basedOn w:val="Normal"/>
    <w:next w:val="Normal"/>
    <w:rsid w:val="00E049C1"/>
    <w:pPr>
      <w:spacing w:before="360" w:after="360"/>
      <w:jc w:val="center"/>
    </w:pPr>
    <w:rPr>
      <w:b/>
      <w:lang w:val="en-GB" w:eastAsia="de-DE"/>
    </w:rPr>
  </w:style>
  <w:style w:type="paragraph" w:customStyle="1" w:styleId="Typedudocumentprliminaire">
    <w:name w:val="Type du document (préliminaire)"/>
    <w:basedOn w:val="Normal"/>
    <w:next w:val="Normal"/>
    <w:rsid w:val="00E049C1"/>
    <w:pPr>
      <w:spacing w:before="360"/>
      <w:jc w:val="center"/>
    </w:pPr>
    <w:rPr>
      <w:b/>
      <w:lang w:val="en-GB" w:eastAsia="de-DE"/>
    </w:rPr>
  </w:style>
  <w:style w:type="character" w:customStyle="1" w:styleId="Added">
    <w:name w:val="Added"/>
    <w:rsid w:val="00E049C1"/>
    <w:rPr>
      <w:b/>
      <w:u w:val="single"/>
    </w:rPr>
  </w:style>
  <w:style w:type="character" w:customStyle="1" w:styleId="Deleted">
    <w:name w:val="Deleted"/>
    <w:rsid w:val="00E049C1"/>
    <w:rPr>
      <w:strike/>
    </w:rPr>
  </w:style>
  <w:style w:type="paragraph" w:customStyle="1" w:styleId="Address">
    <w:name w:val="Address"/>
    <w:basedOn w:val="Normal"/>
    <w:next w:val="Normal"/>
    <w:rsid w:val="00E049C1"/>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E049C1"/>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E049C1"/>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E049C1"/>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E049C1"/>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E049C1"/>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E049C1"/>
    <w:pPr>
      <w:spacing w:before="120" w:after="120"/>
      <w:jc w:val="center"/>
    </w:pPr>
    <w:rPr>
      <w:b/>
      <w:u w:val="single"/>
      <w:lang w:val="en-GB" w:eastAsia="de-DE"/>
    </w:rPr>
  </w:style>
  <w:style w:type="paragraph" w:customStyle="1" w:styleId="Objetexterne">
    <w:name w:val="Objet externe"/>
    <w:basedOn w:val="Normal"/>
    <w:next w:val="Normal"/>
    <w:rsid w:val="00E049C1"/>
    <w:pPr>
      <w:spacing w:before="120" w:after="120"/>
      <w:jc w:val="both"/>
    </w:pPr>
    <w:rPr>
      <w:i/>
      <w:caps/>
      <w:lang w:val="en-GB" w:eastAsia="de-DE"/>
    </w:rPr>
  </w:style>
  <w:style w:type="paragraph" w:customStyle="1" w:styleId="FichedimpactPMEtitre">
    <w:name w:val="Fiche d'impact PME titre"/>
    <w:basedOn w:val="Normal"/>
    <w:next w:val="Normal"/>
    <w:rsid w:val="00E049C1"/>
    <w:pPr>
      <w:spacing w:before="120" w:after="120"/>
      <w:jc w:val="center"/>
    </w:pPr>
    <w:rPr>
      <w:b/>
      <w:szCs w:val="20"/>
      <w:lang w:val="en-GB" w:eastAsia="zh-CN"/>
    </w:rPr>
  </w:style>
  <w:style w:type="paragraph" w:customStyle="1" w:styleId="Fichefinanciretextetable">
    <w:name w:val="Fiche financière texte (table)"/>
    <w:basedOn w:val="Normal"/>
    <w:rsid w:val="00E049C1"/>
    <w:rPr>
      <w:sz w:val="20"/>
      <w:szCs w:val="20"/>
      <w:lang w:val="en-GB" w:eastAsia="zh-CN"/>
    </w:rPr>
  </w:style>
  <w:style w:type="paragraph" w:customStyle="1" w:styleId="Fichefinanciretitre">
    <w:name w:val="Fiche financière titre"/>
    <w:basedOn w:val="Normal"/>
    <w:next w:val="Normal"/>
    <w:rsid w:val="00E049C1"/>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E049C1"/>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E049C1"/>
    <w:pPr>
      <w:spacing w:before="120" w:after="120"/>
      <w:jc w:val="center"/>
    </w:pPr>
    <w:rPr>
      <w:b/>
      <w:szCs w:val="20"/>
      <w:u w:val="single"/>
      <w:lang w:val="en-GB" w:eastAsia="zh-CN"/>
    </w:rPr>
  </w:style>
  <w:style w:type="paragraph" w:customStyle="1" w:styleId="Fichefinanciretitretable">
    <w:name w:val="Fiche financière titre (table)"/>
    <w:basedOn w:val="Normal"/>
    <w:rsid w:val="00E049C1"/>
    <w:pPr>
      <w:spacing w:before="120" w:after="120"/>
      <w:jc w:val="center"/>
    </w:pPr>
    <w:rPr>
      <w:b/>
      <w:sz w:val="40"/>
      <w:szCs w:val="20"/>
      <w:lang w:val="en-GB" w:eastAsia="zh-CN"/>
    </w:rPr>
  </w:style>
  <w:style w:type="paragraph" w:styleId="List">
    <w:name w:val="List"/>
    <w:basedOn w:val="Normal"/>
    <w:rsid w:val="00E049C1"/>
    <w:pPr>
      <w:ind w:left="283" w:hanging="283"/>
    </w:pPr>
    <w:rPr>
      <w:sz w:val="20"/>
      <w:szCs w:val="20"/>
      <w:lang w:eastAsia="zh-CN"/>
    </w:rPr>
  </w:style>
  <w:style w:type="paragraph" w:customStyle="1" w:styleId="ma">
    <w:name w:val="ma"/>
    <w:basedOn w:val="Considrant"/>
    <w:rsid w:val="00E049C1"/>
    <w:pPr>
      <w:numPr>
        <w:numId w:val="9"/>
      </w:numPr>
    </w:pPr>
    <w:rPr>
      <w:lang w:eastAsia="en-US"/>
    </w:rPr>
  </w:style>
  <w:style w:type="character" w:styleId="Hyperlink">
    <w:name w:val="Hyperlink"/>
    <w:rsid w:val="00E049C1"/>
    <w:rPr>
      <w:rFonts w:cs="Times New Roman"/>
      <w:color w:val="0000FF"/>
      <w:u w:val="single"/>
    </w:rPr>
  </w:style>
  <w:style w:type="paragraph" w:customStyle="1" w:styleId="Corpsdutexte">
    <w:name w:val="Corps du texte"/>
    <w:rsid w:val="00E049C1"/>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E049C1"/>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E049C1"/>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E049C1"/>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E049C1"/>
    <w:pPr>
      <w:spacing w:after="120"/>
      <w:ind w:left="851" w:firstLine="589"/>
      <w:jc w:val="both"/>
    </w:pPr>
    <w:rPr>
      <w:szCs w:val="20"/>
      <w:lang w:val="en-GB" w:eastAsia="en-GB"/>
    </w:rPr>
  </w:style>
  <w:style w:type="paragraph" w:customStyle="1" w:styleId="AddressTR">
    <w:name w:val="AddressTR"/>
    <w:basedOn w:val="Normal"/>
    <w:next w:val="Normal"/>
    <w:rsid w:val="00E049C1"/>
    <w:pPr>
      <w:spacing w:after="720"/>
      <w:ind w:left="5103"/>
    </w:pPr>
    <w:rPr>
      <w:szCs w:val="20"/>
      <w:lang w:val="en-GB"/>
    </w:rPr>
  </w:style>
  <w:style w:type="paragraph" w:customStyle="1" w:styleId="NormalConseil">
    <w:name w:val="NormalConseil"/>
    <w:basedOn w:val="Normal"/>
    <w:rsid w:val="00E049C1"/>
    <w:rPr>
      <w:szCs w:val="20"/>
      <w:lang w:val="en-GB" w:eastAsia="en-GB"/>
    </w:rPr>
  </w:style>
  <w:style w:type="paragraph" w:customStyle="1" w:styleId="EntRefer">
    <w:name w:val="EntRefer"/>
    <w:basedOn w:val="NormalConseil"/>
    <w:rsid w:val="00E049C1"/>
    <w:rPr>
      <w:b/>
    </w:rPr>
  </w:style>
  <w:style w:type="paragraph" w:customStyle="1" w:styleId="AddressTL">
    <w:name w:val="AddressTL"/>
    <w:basedOn w:val="Normal"/>
    <w:next w:val="Normal"/>
    <w:rsid w:val="00E049C1"/>
    <w:pPr>
      <w:spacing w:after="720"/>
    </w:pPr>
    <w:rPr>
      <w:szCs w:val="20"/>
      <w:lang w:val="en-GB"/>
    </w:rPr>
  </w:style>
  <w:style w:type="paragraph" w:styleId="BodyTextFirstIndent">
    <w:name w:val="Body Text First Indent"/>
    <w:basedOn w:val="BodyText"/>
    <w:link w:val="BodyTextFirstIndentChar"/>
    <w:rsid w:val="00E049C1"/>
    <w:pPr>
      <w:ind w:firstLine="210"/>
      <w:jc w:val="both"/>
    </w:pPr>
    <w:rPr>
      <w:snapToGrid/>
    </w:rPr>
  </w:style>
  <w:style w:type="character" w:customStyle="1" w:styleId="BodyTextFirstIndentChar">
    <w:name w:val="Body Text First Indent Char"/>
    <w:basedOn w:val="BodyTextChar"/>
    <w:link w:val="BodyTextFirstIndent"/>
    <w:rsid w:val="00E049C1"/>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E049C1"/>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E049C1"/>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E049C1"/>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049C1"/>
    <w:rPr>
      <w:rFonts w:ascii="Times New Roman" w:eastAsia="Times New Roman" w:hAnsi="Times New Roman" w:cs="Times New Roman"/>
      <w:sz w:val="24"/>
      <w:szCs w:val="20"/>
    </w:rPr>
  </w:style>
  <w:style w:type="paragraph" w:styleId="Closing">
    <w:name w:val="Closing"/>
    <w:basedOn w:val="Normal"/>
    <w:link w:val="ClosingChar"/>
    <w:rsid w:val="00E049C1"/>
    <w:pPr>
      <w:spacing w:after="240"/>
      <w:ind w:left="4252"/>
      <w:jc w:val="both"/>
    </w:pPr>
    <w:rPr>
      <w:szCs w:val="20"/>
    </w:rPr>
  </w:style>
  <w:style w:type="character" w:customStyle="1" w:styleId="ClosingChar">
    <w:name w:val="Closing Char"/>
    <w:basedOn w:val="DefaultParagraphFont"/>
    <w:link w:val="Closing"/>
    <w:rsid w:val="00E049C1"/>
    <w:rPr>
      <w:rFonts w:ascii="Times New Roman" w:eastAsia="Times New Roman" w:hAnsi="Times New Roman" w:cs="Times New Roman"/>
      <w:sz w:val="24"/>
      <w:szCs w:val="20"/>
    </w:rPr>
  </w:style>
  <w:style w:type="paragraph" w:styleId="Date">
    <w:name w:val="Date"/>
    <w:basedOn w:val="Normal"/>
    <w:next w:val="References"/>
    <w:link w:val="DateChar"/>
    <w:rsid w:val="00E049C1"/>
    <w:pPr>
      <w:ind w:left="5103" w:right="-567"/>
    </w:pPr>
    <w:rPr>
      <w:szCs w:val="20"/>
    </w:rPr>
  </w:style>
  <w:style w:type="character" w:customStyle="1" w:styleId="DateChar">
    <w:name w:val="Date Char"/>
    <w:basedOn w:val="DefaultParagraphFont"/>
    <w:link w:val="Date"/>
    <w:rsid w:val="00E049C1"/>
    <w:rPr>
      <w:rFonts w:ascii="Times New Roman" w:eastAsia="Times New Roman" w:hAnsi="Times New Roman" w:cs="Times New Roman"/>
      <w:sz w:val="24"/>
      <w:szCs w:val="20"/>
    </w:rPr>
  </w:style>
  <w:style w:type="paragraph" w:customStyle="1" w:styleId="References">
    <w:name w:val="References"/>
    <w:basedOn w:val="Normal"/>
    <w:next w:val="AddressTR"/>
    <w:rsid w:val="00E049C1"/>
    <w:pPr>
      <w:spacing w:after="240"/>
      <w:ind w:left="5103"/>
    </w:pPr>
    <w:rPr>
      <w:sz w:val="20"/>
      <w:szCs w:val="20"/>
      <w:lang w:val="en-GB"/>
    </w:rPr>
  </w:style>
  <w:style w:type="paragraph" w:customStyle="1" w:styleId="DoubSign">
    <w:name w:val="DoubSign"/>
    <w:basedOn w:val="Normal"/>
    <w:next w:val="Enclosures"/>
    <w:rsid w:val="00E049C1"/>
    <w:pPr>
      <w:tabs>
        <w:tab w:val="left" w:pos="5103"/>
      </w:tabs>
      <w:spacing w:before="1200"/>
    </w:pPr>
    <w:rPr>
      <w:szCs w:val="20"/>
      <w:lang w:val="en-GB"/>
    </w:rPr>
  </w:style>
  <w:style w:type="paragraph" w:customStyle="1" w:styleId="Enclosures">
    <w:name w:val="Enclosures"/>
    <w:basedOn w:val="Normal"/>
    <w:rsid w:val="00E049C1"/>
    <w:pPr>
      <w:keepNext/>
      <w:keepLines/>
      <w:tabs>
        <w:tab w:val="left" w:pos="5642"/>
      </w:tabs>
      <w:spacing w:before="480"/>
      <w:ind w:left="1191" w:hanging="1191"/>
    </w:pPr>
    <w:rPr>
      <w:szCs w:val="20"/>
      <w:lang w:val="en-GB"/>
    </w:rPr>
  </w:style>
  <w:style w:type="paragraph" w:styleId="EnvelopeAddress">
    <w:name w:val="envelope address"/>
    <w:basedOn w:val="Normal"/>
    <w:rsid w:val="00E049C1"/>
    <w:pPr>
      <w:framePr w:w="7920" w:h="1980" w:hRule="exact" w:hSpace="180" w:wrap="auto" w:hAnchor="page" w:xAlign="center" w:yAlign="bottom"/>
      <w:jc w:val="both"/>
    </w:pPr>
    <w:rPr>
      <w:szCs w:val="20"/>
      <w:lang w:val="en-GB"/>
    </w:rPr>
  </w:style>
  <w:style w:type="paragraph" w:styleId="EnvelopeReturn">
    <w:name w:val="envelope return"/>
    <w:basedOn w:val="Normal"/>
    <w:rsid w:val="00E049C1"/>
    <w:pPr>
      <w:jc w:val="both"/>
    </w:pPr>
    <w:rPr>
      <w:sz w:val="20"/>
      <w:szCs w:val="20"/>
      <w:lang w:val="en-GB"/>
    </w:rPr>
  </w:style>
  <w:style w:type="paragraph" w:styleId="List2">
    <w:name w:val="List 2"/>
    <w:basedOn w:val="Normal"/>
    <w:rsid w:val="00E049C1"/>
    <w:pPr>
      <w:spacing w:after="240"/>
      <w:ind w:left="566" w:hanging="283"/>
      <w:jc w:val="both"/>
    </w:pPr>
    <w:rPr>
      <w:szCs w:val="20"/>
      <w:lang w:val="en-GB"/>
    </w:rPr>
  </w:style>
  <w:style w:type="paragraph" w:styleId="List3">
    <w:name w:val="List 3"/>
    <w:basedOn w:val="Normal"/>
    <w:rsid w:val="00E049C1"/>
    <w:pPr>
      <w:spacing w:after="240"/>
      <w:ind w:left="849" w:hanging="283"/>
      <w:jc w:val="both"/>
    </w:pPr>
    <w:rPr>
      <w:szCs w:val="20"/>
      <w:lang w:val="en-GB"/>
    </w:rPr>
  </w:style>
  <w:style w:type="paragraph" w:styleId="List4">
    <w:name w:val="List 4"/>
    <w:basedOn w:val="Normal"/>
    <w:rsid w:val="00E049C1"/>
    <w:pPr>
      <w:spacing w:after="240"/>
      <w:ind w:left="1132" w:hanging="283"/>
      <w:jc w:val="both"/>
    </w:pPr>
    <w:rPr>
      <w:szCs w:val="20"/>
      <w:lang w:val="en-GB"/>
    </w:rPr>
  </w:style>
  <w:style w:type="paragraph" w:styleId="List5">
    <w:name w:val="List 5"/>
    <w:basedOn w:val="Normal"/>
    <w:rsid w:val="00E049C1"/>
    <w:pPr>
      <w:spacing w:after="240"/>
      <w:ind w:left="1415" w:hanging="283"/>
      <w:jc w:val="both"/>
    </w:pPr>
    <w:rPr>
      <w:szCs w:val="20"/>
      <w:lang w:val="en-GB"/>
    </w:rPr>
  </w:style>
  <w:style w:type="paragraph" w:styleId="ListContinue">
    <w:name w:val="List Continue"/>
    <w:basedOn w:val="Normal"/>
    <w:rsid w:val="00E049C1"/>
    <w:pPr>
      <w:spacing w:after="120"/>
      <w:ind w:left="283"/>
      <w:jc w:val="both"/>
    </w:pPr>
    <w:rPr>
      <w:szCs w:val="20"/>
      <w:lang w:val="en-GB"/>
    </w:rPr>
  </w:style>
  <w:style w:type="paragraph" w:styleId="ListContinue2">
    <w:name w:val="List Continue 2"/>
    <w:basedOn w:val="Normal"/>
    <w:rsid w:val="00E049C1"/>
    <w:pPr>
      <w:spacing w:after="120"/>
      <w:ind w:left="566"/>
      <w:jc w:val="both"/>
    </w:pPr>
    <w:rPr>
      <w:szCs w:val="20"/>
      <w:lang w:val="en-GB"/>
    </w:rPr>
  </w:style>
  <w:style w:type="paragraph" w:styleId="ListContinue3">
    <w:name w:val="List Continue 3"/>
    <w:basedOn w:val="Normal"/>
    <w:rsid w:val="00E049C1"/>
    <w:pPr>
      <w:spacing w:after="120"/>
      <w:ind w:left="849"/>
      <w:jc w:val="both"/>
    </w:pPr>
    <w:rPr>
      <w:szCs w:val="20"/>
      <w:lang w:val="en-GB"/>
    </w:rPr>
  </w:style>
  <w:style w:type="paragraph" w:styleId="ListContinue4">
    <w:name w:val="List Continue 4"/>
    <w:basedOn w:val="Normal"/>
    <w:rsid w:val="00E049C1"/>
    <w:pPr>
      <w:spacing w:after="120"/>
      <w:ind w:left="1132"/>
      <w:jc w:val="both"/>
    </w:pPr>
    <w:rPr>
      <w:szCs w:val="20"/>
      <w:lang w:val="en-GB"/>
    </w:rPr>
  </w:style>
  <w:style w:type="paragraph" w:styleId="ListContinue5">
    <w:name w:val="List Continue 5"/>
    <w:basedOn w:val="Normal"/>
    <w:rsid w:val="00E049C1"/>
    <w:pPr>
      <w:spacing w:after="120"/>
      <w:ind w:left="1415"/>
      <w:jc w:val="both"/>
    </w:pPr>
    <w:rPr>
      <w:szCs w:val="20"/>
      <w:lang w:val="en-GB"/>
    </w:rPr>
  </w:style>
  <w:style w:type="paragraph" w:styleId="MessageHeader">
    <w:name w:val="Message Header"/>
    <w:basedOn w:val="Normal"/>
    <w:link w:val="MessageHeaderChar"/>
    <w:rsid w:val="00E049C1"/>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049C1"/>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E049C1"/>
    <w:pPr>
      <w:spacing w:after="240"/>
      <w:jc w:val="both"/>
    </w:pPr>
    <w:rPr>
      <w:szCs w:val="20"/>
    </w:rPr>
  </w:style>
  <w:style w:type="character" w:customStyle="1" w:styleId="NoteHeadingChar">
    <w:name w:val="Note Heading Char"/>
    <w:basedOn w:val="DefaultParagraphFont"/>
    <w:link w:val="NoteHeading"/>
    <w:rsid w:val="00E049C1"/>
    <w:rPr>
      <w:rFonts w:ascii="Times New Roman" w:eastAsia="Times New Roman" w:hAnsi="Times New Roman" w:cs="Times New Roman"/>
      <w:sz w:val="24"/>
      <w:szCs w:val="20"/>
    </w:rPr>
  </w:style>
  <w:style w:type="paragraph" w:customStyle="1" w:styleId="NoteHead">
    <w:name w:val="NoteHead"/>
    <w:basedOn w:val="Normal"/>
    <w:next w:val="Subject"/>
    <w:rsid w:val="00E049C1"/>
    <w:pPr>
      <w:spacing w:before="720" w:after="720"/>
      <w:jc w:val="center"/>
    </w:pPr>
    <w:rPr>
      <w:b/>
      <w:smallCaps/>
      <w:szCs w:val="20"/>
      <w:lang w:val="en-GB"/>
    </w:rPr>
  </w:style>
  <w:style w:type="paragraph" w:customStyle="1" w:styleId="Subject">
    <w:name w:val="Subject"/>
    <w:basedOn w:val="Normal"/>
    <w:next w:val="Normal"/>
    <w:rsid w:val="00E049C1"/>
    <w:pPr>
      <w:spacing w:after="480"/>
      <w:ind w:left="1191" w:hanging="1191"/>
    </w:pPr>
    <w:rPr>
      <w:b/>
      <w:szCs w:val="20"/>
      <w:lang w:val="en-GB"/>
    </w:rPr>
  </w:style>
  <w:style w:type="paragraph" w:customStyle="1" w:styleId="NoteList">
    <w:name w:val="NoteList"/>
    <w:basedOn w:val="Normal"/>
    <w:next w:val="Subject"/>
    <w:rsid w:val="00E049C1"/>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E049C1"/>
    <w:pPr>
      <w:spacing w:after="240"/>
      <w:jc w:val="both"/>
    </w:pPr>
    <w:rPr>
      <w:rFonts w:ascii="Courier New" w:hAnsi="Courier New"/>
      <w:sz w:val="20"/>
      <w:szCs w:val="20"/>
    </w:rPr>
  </w:style>
  <w:style w:type="character" w:customStyle="1" w:styleId="PlainTextChar">
    <w:name w:val="Plain Text Char"/>
    <w:basedOn w:val="DefaultParagraphFont"/>
    <w:link w:val="PlainText"/>
    <w:rsid w:val="00E049C1"/>
    <w:rPr>
      <w:rFonts w:ascii="Courier New" w:eastAsia="Times New Roman" w:hAnsi="Courier New" w:cs="Times New Roman"/>
      <w:sz w:val="20"/>
      <w:szCs w:val="20"/>
    </w:rPr>
  </w:style>
  <w:style w:type="paragraph" w:styleId="Salutation">
    <w:name w:val="Salutation"/>
    <w:basedOn w:val="Normal"/>
    <w:next w:val="Normal"/>
    <w:link w:val="SalutationChar"/>
    <w:rsid w:val="00E049C1"/>
    <w:pPr>
      <w:spacing w:after="240"/>
      <w:jc w:val="both"/>
    </w:pPr>
    <w:rPr>
      <w:szCs w:val="20"/>
    </w:rPr>
  </w:style>
  <w:style w:type="character" w:customStyle="1" w:styleId="SalutationChar">
    <w:name w:val="Salutation Char"/>
    <w:basedOn w:val="DefaultParagraphFont"/>
    <w:link w:val="Salutation"/>
    <w:rsid w:val="00E049C1"/>
    <w:rPr>
      <w:rFonts w:ascii="Times New Roman" w:eastAsia="Times New Roman" w:hAnsi="Times New Roman" w:cs="Times New Roman"/>
      <w:sz w:val="24"/>
      <w:szCs w:val="20"/>
    </w:rPr>
  </w:style>
  <w:style w:type="paragraph" w:styleId="Signature">
    <w:name w:val="Signature"/>
    <w:basedOn w:val="Normal"/>
    <w:next w:val="Enclosures"/>
    <w:link w:val="SignatureChar"/>
    <w:rsid w:val="00E049C1"/>
    <w:pPr>
      <w:tabs>
        <w:tab w:val="left" w:pos="5103"/>
      </w:tabs>
      <w:spacing w:before="1200"/>
      <w:ind w:left="5103"/>
      <w:jc w:val="center"/>
    </w:pPr>
    <w:rPr>
      <w:szCs w:val="20"/>
    </w:rPr>
  </w:style>
  <w:style w:type="character" w:customStyle="1" w:styleId="SignatureChar">
    <w:name w:val="Signature Char"/>
    <w:basedOn w:val="DefaultParagraphFont"/>
    <w:link w:val="Signature"/>
    <w:rsid w:val="00E049C1"/>
    <w:rPr>
      <w:rFonts w:ascii="Times New Roman" w:eastAsia="Times New Roman" w:hAnsi="Times New Roman" w:cs="Times New Roman"/>
      <w:sz w:val="24"/>
      <w:szCs w:val="20"/>
    </w:rPr>
  </w:style>
  <w:style w:type="paragraph" w:customStyle="1" w:styleId="YReferences">
    <w:name w:val="YReferences"/>
    <w:basedOn w:val="Normal"/>
    <w:next w:val="Normal"/>
    <w:rsid w:val="00E049C1"/>
    <w:pPr>
      <w:spacing w:after="480"/>
      <w:ind w:left="1191" w:hanging="1191"/>
      <w:jc w:val="both"/>
    </w:pPr>
    <w:rPr>
      <w:szCs w:val="20"/>
      <w:lang w:val="en-GB"/>
    </w:rPr>
  </w:style>
  <w:style w:type="paragraph" w:customStyle="1" w:styleId="Contact">
    <w:name w:val="Contact"/>
    <w:basedOn w:val="Normal"/>
    <w:next w:val="Normal"/>
    <w:rsid w:val="00E049C1"/>
    <w:pPr>
      <w:spacing w:after="480"/>
      <w:ind w:left="567" w:hanging="567"/>
    </w:pPr>
    <w:rPr>
      <w:szCs w:val="20"/>
      <w:lang w:val="en-GB"/>
    </w:rPr>
  </w:style>
  <w:style w:type="paragraph" w:customStyle="1" w:styleId="ZCom">
    <w:name w:val="Z_Com"/>
    <w:basedOn w:val="Normal"/>
    <w:next w:val="ZDGName"/>
    <w:rsid w:val="00E049C1"/>
    <w:pPr>
      <w:widowControl w:val="0"/>
      <w:ind w:right="85"/>
      <w:jc w:val="both"/>
    </w:pPr>
    <w:rPr>
      <w:rFonts w:ascii="Arial" w:hAnsi="Arial"/>
      <w:szCs w:val="20"/>
      <w:lang w:val="en-GB"/>
    </w:rPr>
  </w:style>
  <w:style w:type="paragraph" w:customStyle="1" w:styleId="ZDGName">
    <w:name w:val="Z_DGName"/>
    <w:basedOn w:val="Normal"/>
    <w:rsid w:val="00E049C1"/>
    <w:pPr>
      <w:widowControl w:val="0"/>
      <w:ind w:right="85"/>
    </w:pPr>
    <w:rPr>
      <w:rFonts w:ascii="Arial" w:hAnsi="Arial"/>
      <w:sz w:val="16"/>
      <w:szCs w:val="20"/>
      <w:lang w:val="en-GB"/>
    </w:rPr>
  </w:style>
  <w:style w:type="paragraph" w:customStyle="1" w:styleId="BodyTextI2">
    <w:name w:val="Body Text I2"/>
    <w:basedOn w:val="Normal"/>
    <w:rsid w:val="00E049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E049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E049C1"/>
    <w:pPr>
      <w:jc w:val="right"/>
    </w:pPr>
    <w:rPr>
      <w:b/>
    </w:rPr>
  </w:style>
  <w:style w:type="paragraph" w:customStyle="1" w:styleId="EntEmet">
    <w:name w:val="EntEmet"/>
    <w:basedOn w:val="NormalConseil"/>
    <w:rsid w:val="00E049C1"/>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E049C1"/>
    <w:pPr>
      <w:spacing w:line="360" w:lineRule="auto"/>
    </w:pPr>
    <w:rPr>
      <w:b/>
    </w:rPr>
  </w:style>
  <w:style w:type="paragraph" w:customStyle="1" w:styleId="FooterConseil">
    <w:name w:val="FooterConseil"/>
    <w:basedOn w:val="NormalConseil"/>
    <w:rsid w:val="00E049C1"/>
    <w:pPr>
      <w:tabs>
        <w:tab w:val="center" w:pos="4820"/>
        <w:tab w:val="center" w:pos="7371"/>
        <w:tab w:val="right" w:pos="9639"/>
      </w:tabs>
    </w:pPr>
  </w:style>
  <w:style w:type="paragraph" w:customStyle="1" w:styleId="Point1">
    <w:name w:val="Point1"/>
    <w:basedOn w:val="Normal"/>
    <w:rsid w:val="00E049C1"/>
    <w:pPr>
      <w:numPr>
        <w:numId w:val="37"/>
      </w:numPr>
      <w:spacing w:before="120" w:after="120"/>
      <w:jc w:val="both"/>
    </w:pPr>
    <w:rPr>
      <w:szCs w:val="20"/>
      <w:lang w:val="en-GB" w:eastAsia="zh-CN"/>
    </w:rPr>
  </w:style>
  <w:style w:type="paragraph" w:customStyle="1" w:styleId="Articletitle">
    <w:name w:val="Article title"/>
    <w:basedOn w:val="Normal"/>
    <w:rsid w:val="00E049C1"/>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E049C1"/>
    <w:pPr>
      <w:spacing w:before="120" w:after="120"/>
      <w:jc w:val="both"/>
    </w:pPr>
    <w:rPr>
      <w:color w:val="000000"/>
      <w:szCs w:val="20"/>
      <w:lang w:val="en-GB" w:eastAsia="zh-CN"/>
    </w:rPr>
  </w:style>
  <w:style w:type="character" w:styleId="FollowedHyperlink">
    <w:name w:val="FollowedHyperlink"/>
    <w:rsid w:val="00E049C1"/>
    <w:rPr>
      <w:rFonts w:cs="Times New Roman"/>
      <w:color w:val="606420"/>
      <w:u w:val="single"/>
    </w:rPr>
  </w:style>
  <w:style w:type="paragraph" w:customStyle="1" w:styleId="T-98">
    <w:name w:val="T-9/8"/>
    <w:rsid w:val="00E049C1"/>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E049C1"/>
    <w:pPr>
      <w:spacing w:before="120" w:after="120"/>
      <w:ind w:left="567" w:hanging="567"/>
      <w:jc w:val="both"/>
    </w:pPr>
    <w:rPr>
      <w:lang w:val="en-GB" w:eastAsia="de-DE"/>
    </w:rPr>
  </w:style>
  <w:style w:type="paragraph" w:customStyle="1" w:styleId="Liste3">
    <w:name w:val="Liste 3"/>
    <w:basedOn w:val="Tiret1"/>
    <w:rsid w:val="00E049C1"/>
    <w:pPr>
      <w:numPr>
        <w:numId w:val="38"/>
      </w:numPr>
      <w:tabs>
        <w:tab w:val="num" w:pos="1021"/>
      </w:tabs>
      <w:ind w:hanging="284"/>
    </w:pPr>
  </w:style>
  <w:style w:type="paragraph" w:customStyle="1" w:styleId="List6">
    <w:name w:val="List 6"/>
    <w:basedOn w:val="List5"/>
    <w:rsid w:val="00E049C1"/>
  </w:style>
  <w:style w:type="paragraph" w:customStyle="1" w:styleId="Text40">
    <w:name w:val="Text4"/>
    <w:basedOn w:val="ManualNumPar10"/>
    <w:rsid w:val="00E049C1"/>
  </w:style>
  <w:style w:type="paragraph" w:customStyle="1" w:styleId="Text">
    <w:name w:val="Text"/>
    <w:basedOn w:val="Text1"/>
    <w:rsid w:val="00E049C1"/>
    <w:pPr>
      <w:spacing w:before="0" w:after="0"/>
      <w:ind w:left="0"/>
      <w:jc w:val="left"/>
    </w:pPr>
    <w:rPr>
      <w:lang w:val="en-US" w:eastAsia="en-US"/>
    </w:rPr>
  </w:style>
  <w:style w:type="table" w:customStyle="1" w:styleId="TableStyle1">
    <w:name w:val="Table Style1"/>
    <w:basedOn w:val="TableNormal"/>
    <w:rsid w:val="00E049C1"/>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E049C1"/>
    <w:pPr>
      <w:widowControl w:val="0"/>
      <w:numPr>
        <w:numId w:val="7"/>
      </w:numPr>
      <w:spacing w:line="360" w:lineRule="auto"/>
    </w:pPr>
    <w:rPr>
      <w:szCs w:val="20"/>
      <w:lang w:val="en-GB" w:eastAsia="fr-BE"/>
    </w:rPr>
  </w:style>
  <w:style w:type="paragraph" w:customStyle="1" w:styleId="Par-bullet">
    <w:name w:val="Par-bullet"/>
    <w:basedOn w:val="Normal"/>
    <w:next w:val="Normal"/>
    <w:rsid w:val="00E049C1"/>
    <w:pPr>
      <w:widowControl w:val="0"/>
      <w:numPr>
        <w:numId w:val="5"/>
      </w:numPr>
      <w:spacing w:line="360" w:lineRule="auto"/>
    </w:pPr>
    <w:rPr>
      <w:szCs w:val="20"/>
      <w:lang w:val="en-GB" w:eastAsia="fr-BE"/>
    </w:rPr>
  </w:style>
  <w:style w:type="paragraph" w:customStyle="1" w:styleId="Par-equal">
    <w:name w:val="Par-equal"/>
    <w:basedOn w:val="Normal"/>
    <w:next w:val="Normal"/>
    <w:rsid w:val="00E049C1"/>
    <w:pPr>
      <w:widowControl w:val="0"/>
      <w:numPr>
        <w:numId w:val="39"/>
      </w:numPr>
      <w:spacing w:line="360" w:lineRule="auto"/>
    </w:pPr>
    <w:rPr>
      <w:szCs w:val="20"/>
      <w:lang w:val="en-GB" w:eastAsia="fr-BE"/>
    </w:rPr>
  </w:style>
  <w:style w:type="paragraph" w:customStyle="1" w:styleId="Par-number11">
    <w:name w:val="Par-number (1)"/>
    <w:basedOn w:val="Normal"/>
    <w:next w:val="Normal"/>
    <w:rsid w:val="00E049C1"/>
    <w:pPr>
      <w:widowControl w:val="0"/>
      <w:numPr>
        <w:numId w:val="6"/>
      </w:numPr>
      <w:spacing w:line="360" w:lineRule="auto"/>
    </w:pPr>
    <w:rPr>
      <w:szCs w:val="20"/>
      <w:lang w:val="en-GB" w:eastAsia="fr-BE"/>
    </w:rPr>
  </w:style>
  <w:style w:type="paragraph" w:customStyle="1" w:styleId="Par-number10">
    <w:name w:val="Par-number 1."/>
    <w:basedOn w:val="Normal"/>
    <w:next w:val="Normal"/>
    <w:rsid w:val="00E049C1"/>
    <w:pPr>
      <w:widowControl w:val="0"/>
      <w:numPr>
        <w:numId w:val="40"/>
      </w:numPr>
      <w:spacing w:line="360" w:lineRule="auto"/>
    </w:pPr>
    <w:rPr>
      <w:szCs w:val="20"/>
      <w:lang w:val="en-GB" w:eastAsia="fr-BE"/>
    </w:rPr>
  </w:style>
  <w:style w:type="paragraph" w:customStyle="1" w:styleId="Par-numberI0">
    <w:name w:val="Par-number I."/>
    <w:basedOn w:val="Normal"/>
    <w:next w:val="Normal"/>
    <w:rsid w:val="00E049C1"/>
    <w:pPr>
      <w:widowControl w:val="0"/>
      <w:numPr>
        <w:numId w:val="41"/>
      </w:numPr>
      <w:spacing w:line="360" w:lineRule="auto"/>
    </w:pPr>
    <w:rPr>
      <w:szCs w:val="20"/>
      <w:lang w:val="en-GB" w:eastAsia="fr-BE"/>
    </w:rPr>
  </w:style>
  <w:style w:type="paragraph" w:customStyle="1" w:styleId="Par-dash">
    <w:name w:val="Par-dash"/>
    <w:basedOn w:val="Normal"/>
    <w:next w:val="Normal"/>
    <w:rsid w:val="00E049C1"/>
    <w:pPr>
      <w:widowControl w:val="0"/>
      <w:numPr>
        <w:numId w:val="42"/>
      </w:numPr>
      <w:spacing w:line="360" w:lineRule="auto"/>
    </w:pPr>
    <w:rPr>
      <w:szCs w:val="20"/>
      <w:lang w:val="en-GB" w:eastAsia="fr-BE"/>
    </w:rPr>
  </w:style>
  <w:style w:type="paragraph" w:customStyle="1" w:styleId="Par-numberA0">
    <w:name w:val="Par-number A."/>
    <w:basedOn w:val="Normal"/>
    <w:next w:val="Normal"/>
    <w:rsid w:val="00E049C1"/>
    <w:pPr>
      <w:widowControl w:val="0"/>
      <w:numPr>
        <w:numId w:val="8"/>
      </w:numPr>
      <w:spacing w:line="360" w:lineRule="auto"/>
    </w:pPr>
    <w:rPr>
      <w:szCs w:val="20"/>
      <w:lang w:val="en-GB" w:eastAsia="fr-BE"/>
    </w:rPr>
  </w:style>
  <w:style w:type="paragraph" w:customStyle="1" w:styleId="AC">
    <w:name w:val="AC"/>
    <w:basedOn w:val="Normal"/>
    <w:next w:val="Normal"/>
    <w:rsid w:val="00E049C1"/>
    <w:pPr>
      <w:widowControl w:val="0"/>
      <w:spacing w:line="360" w:lineRule="auto"/>
    </w:pPr>
    <w:rPr>
      <w:b/>
      <w:sz w:val="40"/>
      <w:szCs w:val="20"/>
      <w:lang w:val="en-GB" w:eastAsia="fr-BE"/>
    </w:rPr>
  </w:style>
  <w:style w:type="paragraph" w:customStyle="1" w:styleId="Par-numberi">
    <w:name w:val="Par-number (i)"/>
    <w:basedOn w:val="Normal"/>
    <w:next w:val="Normal"/>
    <w:rsid w:val="00E049C1"/>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E049C1"/>
    <w:pPr>
      <w:widowControl w:val="0"/>
      <w:numPr>
        <w:numId w:val="4"/>
      </w:numPr>
      <w:spacing w:line="360" w:lineRule="auto"/>
    </w:pPr>
    <w:rPr>
      <w:szCs w:val="20"/>
      <w:lang w:val="en-GB" w:eastAsia="fr-BE"/>
    </w:rPr>
  </w:style>
  <w:style w:type="character" w:customStyle="1" w:styleId="DontTranslate">
    <w:name w:val="DontTranslate"/>
    <w:rsid w:val="00E049C1"/>
    <w:rPr>
      <w:color w:val="FF0000"/>
    </w:rPr>
  </w:style>
  <w:style w:type="paragraph" w:customStyle="1" w:styleId="AddReference">
    <w:name w:val="Add Reference"/>
    <w:basedOn w:val="Normal"/>
    <w:rsid w:val="00E049C1"/>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E049C1"/>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E049C1"/>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E049C1"/>
    <w:pPr>
      <w:spacing w:before="120" w:after="120"/>
      <w:jc w:val="both"/>
    </w:pPr>
    <w:rPr>
      <w:b/>
      <w:szCs w:val="20"/>
      <w:lang w:val="en-GB" w:eastAsia="zh-CN"/>
    </w:rPr>
  </w:style>
  <w:style w:type="paragraph" w:styleId="TOAHeading">
    <w:name w:val="toa heading"/>
    <w:basedOn w:val="Normal"/>
    <w:next w:val="Normal"/>
    <w:rsid w:val="00E049C1"/>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E049C1"/>
    <w:pPr>
      <w:spacing w:before="120" w:after="120"/>
      <w:jc w:val="both"/>
    </w:pPr>
  </w:style>
  <w:style w:type="character" w:customStyle="1" w:styleId="E-mailSignatureChar">
    <w:name w:val="E-mail Signature Char"/>
    <w:basedOn w:val="DefaultParagraphFont"/>
    <w:link w:val="E-mailSignature"/>
    <w:rsid w:val="00E049C1"/>
    <w:rPr>
      <w:rFonts w:ascii="Times New Roman" w:eastAsia="Times New Roman" w:hAnsi="Times New Roman" w:cs="Times New Roman"/>
      <w:sz w:val="24"/>
      <w:szCs w:val="24"/>
    </w:rPr>
  </w:style>
  <w:style w:type="character" w:styleId="Emphasis">
    <w:name w:val="Emphasis"/>
    <w:uiPriority w:val="20"/>
    <w:qFormat/>
    <w:rsid w:val="00E049C1"/>
    <w:rPr>
      <w:rFonts w:cs="Times New Roman"/>
      <w:i/>
      <w:iCs/>
    </w:rPr>
  </w:style>
  <w:style w:type="character" w:styleId="HTMLAcronym">
    <w:name w:val="HTML Acronym"/>
    <w:rsid w:val="00E049C1"/>
    <w:rPr>
      <w:rFonts w:cs="Times New Roman"/>
    </w:rPr>
  </w:style>
  <w:style w:type="paragraph" w:styleId="HTMLAddress">
    <w:name w:val="HTML Address"/>
    <w:basedOn w:val="Normal"/>
    <w:link w:val="HTMLAddressChar"/>
    <w:rsid w:val="00E049C1"/>
    <w:pPr>
      <w:spacing w:before="120" w:after="120"/>
      <w:jc w:val="both"/>
    </w:pPr>
    <w:rPr>
      <w:i/>
      <w:iCs/>
    </w:rPr>
  </w:style>
  <w:style w:type="character" w:customStyle="1" w:styleId="HTMLAddressChar">
    <w:name w:val="HTML Address Char"/>
    <w:basedOn w:val="DefaultParagraphFont"/>
    <w:link w:val="HTMLAddress"/>
    <w:rsid w:val="00E049C1"/>
    <w:rPr>
      <w:rFonts w:ascii="Times New Roman" w:eastAsia="Times New Roman" w:hAnsi="Times New Roman" w:cs="Times New Roman"/>
      <w:i/>
      <w:iCs/>
      <w:sz w:val="24"/>
      <w:szCs w:val="24"/>
    </w:rPr>
  </w:style>
  <w:style w:type="character" w:styleId="HTMLCite">
    <w:name w:val="HTML Cite"/>
    <w:rsid w:val="00E049C1"/>
    <w:rPr>
      <w:rFonts w:cs="Times New Roman"/>
      <w:i/>
      <w:iCs/>
    </w:rPr>
  </w:style>
  <w:style w:type="character" w:styleId="HTMLCode">
    <w:name w:val="HTML Code"/>
    <w:rsid w:val="00E049C1"/>
    <w:rPr>
      <w:rFonts w:ascii="Courier New" w:hAnsi="Courier New" w:cs="Courier New"/>
      <w:sz w:val="20"/>
      <w:szCs w:val="20"/>
    </w:rPr>
  </w:style>
  <w:style w:type="character" w:styleId="HTMLDefinition">
    <w:name w:val="HTML Definition"/>
    <w:rsid w:val="00E049C1"/>
    <w:rPr>
      <w:rFonts w:cs="Times New Roman"/>
      <w:i/>
      <w:iCs/>
    </w:rPr>
  </w:style>
  <w:style w:type="character" w:styleId="HTMLKeyboard">
    <w:name w:val="HTML Keyboard"/>
    <w:rsid w:val="00E049C1"/>
    <w:rPr>
      <w:rFonts w:ascii="Courier New" w:hAnsi="Courier New" w:cs="Courier New"/>
      <w:sz w:val="20"/>
      <w:szCs w:val="20"/>
    </w:rPr>
  </w:style>
  <w:style w:type="paragraph" w:styleId="HTMLPreformatted">
    <w:name w:val="HTML Preformatted"/>
    <w:basedOn w:val="Normal"/>
    <w:link w:val="HTMLPreformattedChar"/>
    <w:rsid w:val="00E049C1"/>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E049C1"/>
    <w:rPr>
      <w:rFonts w:ascii="Courier New" w:eastAsia="Times New Roman" w:hAnsi="Courier New" w:cs="Times New Roman"/>
      <w:sz w:val="20"/>
      <w:szCs w:val="24"/>
    </w:rPr>
  </w:style>
  <w:style w:type="character" w:styleId="HTMLSample">
    <w:name w:val="HTML Sample"/>
    <w:rsid w:val="00E049C1"/>
    <w:rPr>
      <w:rFonts w:ascii="Courier New" w:hAnsi="Courier New" w:cs="Courier New"/>
    </w:rPr>
  </w:style>
  <w:style w:type="character" w:styleId="HTMLTypewriter">
    <w:name w:val="HTML Typewriter"/>
    <w:rsid w:val="00E049C1"/>
    <w:rPr>
      <w:rFonts w:ascii="Courier New" w:hAnsi="Courier New" w:cs="Courier New"/>
      <w:sz w:val="20"/>
      <w:szCs w:val="20"/>
    </w:rPr>
  </w:style>
  <w:style w:type="character" w:styleId="HTMLVariable">
    <w:name w:val="HTML Variable"/>
    <w:rsid w:val="00E049C1"/>
    <w:rPr>
      <w:rFonts w:cs="Times New Roman"/>
      <w:i/>
      <w:iCs/>
    </w:rPr>
  </w:style>
  <w:style w:type="character" w:styleId="LineNumber">
    <w:name w:val="line number"/>
    <w:rsid w:val="00E049C1"/>
    <w:rPr>
      <w:rFonts w:cs="Times New Roman"/>
    </w:rPr>
  </w:style>
  <w:style w:type="paragraph" w:styleId="MacroText">
    <w:name w:val="macro"/>
    <w:link w:val="MacroTextChar"/>
    <w:rsid w:val="00E049C1"/>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E049C1"/>
    <w:rPr>
      <w:rFonts w:ascii="Courier New" w:eastAsia="Times New Roman" w:hAnsi="Courier New" w:cs="Courier New"/>
      <w:sz w:val="20"/>
      <w:szCs w:val="20"/>
      <w:lang w:eastAsia="zh-CN"/>
    </w:rPr>
  </w:style>
  <w:style w:type="character" w:styleId="Strong">
    <w:name w:val="Strong"/>
    <w:qFormat/>
    <w:rsid w:val="00E049C1"/>
    <w:rPr>
      <w:rFonts w:cs="Times New Roman"/>
      <w:b/>
      <w:bCs/>
    </w:rPr>
  </w:style>
  <w:style w:type="table" w:styleId="Table3Deffects1">
    <w:name w:val="Table 3D effects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049C1"/>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049C1"/>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E049C1"/>
    <w:rPr>
      <w:color w:val="00FF00"/>
      <w:sz w:val="40"/>
    </w:rPr>
  </w:style>
  <w:style w:type="character" w:customStyle="1" w:styleId="tw4winExternal">
    <w:name w:val="tw4winExternal"/>
    <w:rsid w:val="00E049C1"/>
    <w:rPr>
      <w:noProof/>
      <w:color w:val="808080"/>
    </w:rPr>
  </w:style>
  <w:style w:type="character" w:customStyle="1" w:styleId="tw4winInternal">
    <w:name w:val="tw4winInternal"/>
    <w:rsid w:val="00E049C1"/>
    <w:rPr>
      <w:noProof/>
      <w:color w:val="FF0000"/>
    </w:rPr>
  </w:style>
  <w:style w:type="character" w:customStyle="1" w:styleId="tw4winJump">
    <w:name w:val="tw4winJump"/>
    <w:rsid w:val="00E049C1"/>
    <w:rPr>
      <w:noProof/>
      <w:color w:val="008080"/>
    </w:rPr>
  </w:style>
  <w:style w:type="character" w:customStyle="1" w:styleId="tw4winMark">
    <w:name w:val="tw4winMark"/>
    <w:rsid w:val="00E049C1"/>
    <w:rPr>
      <w:rFonts w:ascii="Times New Roman" w:hAnsi="Times New Roman"/>
      <w:vanish/>
      <w:color w:val="800080"/>
      <w:sz w:val="24"/>
      <w:vertAlign w:val="subscript"/>
    </w:rPr>
  </w:style>
  <w:style w:type="character" w:customStyle="1" w:styleId="tw4winPopup">
    <w:name w:val="tw4winPopup"/>
    <w:rsid w:val="00E049C1"/>
    <w:rPr>
      <w:noProof/>
      <w:color w:val="008000"/>
    </w:rPr>
  </w:style>
  <w:style w:type="character" w:customStyle="1" w:styleId="tw4winTerm">
    <w:name w:val="tw4winTerm"/>
    <w:rsid w:val="00E049C1"/>
    <w:rPr>
      <w:color w:val="0000FF"/>
    </w:rPr>
  </w:style>
  <w:style w:type="paragraph" w:customStyle="1" w:styleId="nor">
    <w:name w:val="nor"/>
    <w:basedOn w:val="PartTitle"/>
    <w:rsid w:val="00E049C1"/>
    <w:pPr>
      <w:spacing w:before="0" w:after="0"/>
    </w:pPr>
    <w:rPr>
      <w:sz w:val="22"/>
      <w:szCs w:val="20"/>
      <w:lang w:eastAsia="zh-CN"/>
    </w:rPr>
  </w:style>
  <w:style w:type="paragraph" w:customStyle="1" w:styleId="tiret10">
    <w:name w:val="tiret1"/>
    <w:basedOn w:val="Normal"/>
    <w:rsid w:val="00E049C1"/>
    <w:pPr>
      <w:spacing w:before="100" w:beforeAutospacing="1" w:after="100" w:afterAutospacing="1"/>
    </w:pPr>
    <w:rPr>
      <w:lang w:val="en-GB" w:eastAsia="en-GB"/>
    </w:rPr>
  </w:style>
  <w:style w:type="character" w:customStyle="1" w:styleId="footnoteref">
    <w:name w:val="footnote ref"/>
    <w:rsid w:val="00E049C1"/>
  </w:style>
  <w:style w:type="paragraph" w:customStyle="1" w:styleId="level10">
    <w:name w:val="_level1"/>
    <w:basedOn w:val="Normal"/>
    <w:rsid w:val="00E049C1"/>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E049C1"/>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E049C1"/>
    <w:pPr>
      <w:widowControl w:val="0"/>
      <w:autoSpaceDE w:val="0"/>
      <w:autoSpaceDN w:val="0"/>
      <w:adjustRightInd w:val="0"/>
    </w:pPr>
    <w:rPr>
      <w:szCs w:val="20"/>
    </w:rPr>
  </w:style>
  <w:style w:type="paragraph" w:customStyle="1" w:styleId="SubTitle1">
    <w:name w:val="SubTitle 1"/>
    <w:basedOn w:val="Normal"/>
    <w:next w:val="SubTitle2"/>
    <w:rsid w:val="00E049C1"/>
    <w:pPr>
      <w:spacing w:after="240"/>
      <w:jc w:val="center"/>
    </w:pPr>
    <w:rPr>
      <w:b/>
      <w:sz w:val="40"/>
      <w:szCs w:val="20"/>
      <w:lang w:val="en-GB"/>
    </w:rPr>
  </w:style>
  <w:style w:type="paragraph" w:customStyle="1" w:styleId="SubTitle2">
    <w:name w:val="SubTitle 2"/>
    <w:basedOn w:val="Normal"/>
    <w:rsid w:val="00E049C1"/>
    <w:pPr>
      <w:spacing w:after="240"/>
      <w:jc w:val="center"/>
    </w:pPr>
    <w:rPr>
      <w:b/>
      <w:sz w:val="32"/>
      <w:szCs w:val="20"/>
      <w:lang w:val="en-GB"/>
    </w:rPr>
  </w:style>
  <w:style w:type="paragraph" w:customStyle="1" w:styleId="level2">
    <w:name w:val="_level2"/>
    <w:basedOn w:val="Normal"/>
    <w:rsid w:val="00E049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E049C1"/>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E049C1"/>
    <w:rPr>
      <w:rFonts w:cs="Times New Roman"/>
    </w:rPr>
  </w:style>
  <w:style w:type="paragraph" w:customStyle="1" w:styleId="text10">
    <w:name w:val="text1"/>
    <w:basedOn w:val="Normal"/>
    <w:rsid w:val="00E049C1"/>
    <w:pPr>
      <w:spacing w:before="100" w:beforeAutospacing="1" w:after="100" w:afterAutospacing="1"/>
    </w:pPr>
  </w:style>
  <w:style w:type="character" w:customStyle="1" w:styleId="tpa1">
    <w:name w:val="tpa1"/>
    <w:rsid w:val="00E049C1"/>
    <w:rPr>
      <w:rFonts w:cs="Times New Roman"/>
    </w:rPr>
  </w:style>
  <w:style w:type="character" w:customStyle="1" w:styleId="ax1">
    <w:name w:val="ax1"/>
    <w:rsid w:val="00E049C1"/>
    <w:rPr>
      <w:rFonts w:cs="Times New Roman"/>
      <w:b/>
      <w:bCs/>
      <w:sz w:val="26"/>
      <w:szCs w:val="26"/>
    </w:rPr>
  </w:style>
  <w:style w:type="character" w:customStyle="1" w:styleId="tax1">
    <w:name w:val="tax1"/>
    <w:rsid w:val="00E049C1"/>
    <w:rPr>
      <w:rFonts w:cs="Times New Roman"/>
      <w:b/>
      <w:bCs/>
      <w:sz w:val="26"/>
      <w:szCs w:val="26"/>
    </w:rPr>
  </w:style>
  <w:style w:type="character" w:customStyle="1" w:styleId="sp1">
    <w:name w:val="sp1"/>
    <w:rsid w:val="00E049C1"/>
    <w:rPr>
      <w:rFonts w:cs="Times New Roman"/>
      <w:b/>
      <w:bCs/>
      <w:color w:val="auto"/>
    </w:rPr>
  </w:style>
  <w:style w:type="character" w:customStyle="1" w:styleId="tsp1">
    <w:name w:val="tsp1"/>
    <w:rsid w:val="00E049C1"/>
    <w:rPr>
      <w:rFonts w:cs="Times New Roman"/>
    </w:rPr>
  </w:style>
  <w:style w:type="character" w:customStyle="1" w:styleId="pt1">
    <w:name w:val="pt1"/>
    <w:rsid w:val="00E049C1"/>
    <w:rPr>
      <w:rFonts w:cs="Times New Roman"/>
      <w:b/>
      <w:bCs/>
      <w:color w:val="auto"/>
    </w:rPr>
  </w:style>
  <w:style w:type="character" w:customStyle="1" w:styleId="tpt1">
    <w:name w:val="tpt1"/>
    <w:rsid w:val="00E049C1"/>
    <w:rPr>
      <w:rFonts w:cs="Times New Roman"/>
    </w:rPr>
  </w:style>
  <w:style w:type="paragraph" w:customStyle="1" w:styleId="S3">
    <w:name w:val="S3"/>
    <w:basedOn w:val="Normal"/>
    <w:next w:val="Normal"/>
    <w:rsid w:val="00E049C1"/>
    <w:pPr>
      <w:spacing w:before="120" w:after="120"/>
      <w:jc w:val="center"/>
    </w:pPr>
    <w:rPr>
      <w:b/>
      <w:szCs w:val="20"/>
      <w:u w:val="single"/>
      <w:lang w:val="en-GB" w:eastAsia="ko-KR"/>
    </w:rPr>
  </w:style>
  <w:style w:type="paragraph" w:customStyle="1" w:styleId="S4">
    <w:name w:val="S4"/>
    <w:basedOn w:val="Normal"/>
    <w:next w:val="Normal"/>
    <w:rsid w:val="00E049C1"/>
    <w:pPr>
      <w:spacing w:before="120" w:after="120"/>
      <w:jc w:val="center"/>
    </w:pPr>
    <w:rPr>
      <w:b/>
      <w:szCs w:val="20"/>
      <w:u w:val="single"/>
      <w:lang w:val="en-GB" w:eastAsia="ko-KR"/>
    </w:rPr>
  </w:style>
  <w:style w:type="paragraph" w:customStyle="1" w:styleId="S9">
    <w:name w:val="S9"/>
    <w:basedOn w:val="Normal"/>
    <w:next w:val="Normal"/>
    <w:rsid w:val="00E049C1"/>
    <w:pPr>
      <w:keepNext/>
      <w:spacing w:before="120" w:after="360"/>
      <w:jc w:val="center"/>
    </w:pPr>
    <w:rPr>
      <w:b/>
      <w:sz w:val="32"/>
      <w:szCs w:val="20"/>
      <w:lang w:val="en-GB" w:eastAsia="ko-KR"/>
    </w:rPr>
  </w:style>
  <w:style w:type="paragraph" w:customStyle="1" w:styleId="S2">
    <w:name w:val="S2"/>
    <w:basedOn w:val="Normal"/>
    <w:next w:val="Normal"/>
    <w:rsid w:val="00E049C1"/>
    <w:pPr>
      <w:spacing w:before="120" w:after="120"/>
      <w:jc w:val="center"/>
    </w:pPr>
    <w:rPr>
      <w:b/>
      <w:szCs w:val="20"/>
      <w:u w:val="single"/>
      <w:lang w:val="en-GB" w:eastAsia="ko-KR"/>
    </w:rPr>
  </w:style>
  <w:style w:type="paragraph" w:customStyle="1" w:styleId="S1">
    <w:name w:val="S1"/>
    <w:basedOn w:val="Normal"/>
    <w:next w:val="Normal"/>
    <w:rsid w:val="00E049C1"/>
    <w:pPr>
      <w:spacing w:before="120" w:after="120"/>
      <w:jc w:val="center"/>
    </w:pPr>
    <w:rPr>
      <w:b/>
      <w:szCs w:val="20"/>
      <w:u w:val="single"/>
      <w:lang w:val="en-GB" w:eastAsia="ko-KR"/>
    </w:rPr>
  </w:style>
  <w:style w:type="paragraph" w:customStyle="1" w:styleId="S5">
    <w:name w:val="S5"/>
    <w:basedOn w:val="Normal"/>
    <w:next w:val="Normal"/>
    <w:rsid w:val="00E049C1"/>
    <w:pPr>
      <w:spacing w:before="120" w:after="120"/>
      <w:jc w:val="center"/>
    </w:pPr>
    <w:rPr>
      <w:b/>
      <w:szCs w:val="20"/>
      <w:u w:val="single"/>
      <w:lang w:val="en-GB" w:eastAsia="ko-KR"/>
    </w:rPr>
  </w:style>
  <w:style w:type="paragraph" w:customStyle="1" w:styleId="S6">
    <w:name w:val="S6"/>
    <w:basedOn w:val="Normal"/>
    <w:rsid w:val="00E049C1"/>
    <w:pPr>
      <w:spacing w:before="120" w:after="120"/>
      <w:jc w:val="center"/>
    </w:pPr>
    <w:rPr>
      <w:b/>
      <w:sz w:val="40"/>
      <w:szCs w:val="20"/>
      <w:lang w:val="en-GB" w:eastAsia="ko-KR"/>
    </w:rPr>
  </w:style>
  <w:style w:type="paragraph" w:customStyle="1" w:styleId="S8">
    <w:name w:val="S8"/>
    <w:basedOn w:val="Normal"/>
    <w:next w:val="S9"/>
    <w:rsid w:val="00E049C1"/>
    <w:pPr>
      <w:keepNext/>
      <w:pageBreakBefore/>
      <w:spacing w:before="120" w:after="360"/>
      <w:jc w:val="center"/>
    </w:pPr>
    <w:rPr>
      <w:b/>
      <w:sz w:val="36"/>
      <w:szCs w:val="20"/>
      <w:lang w:val="en-GB" w:eastAsia="ko-KR"/>
    </w:rPr>
  </w:style>
  <w:style w:type="paragraph" w:customStyle="1" w:styleId="S10">
    <w:name w:val="S10"/>
    <w:basedOn w:val="Normal"/>
    <w:next w:val="Heading1"/>
    <w:rsid w:val="00E049C1"/>
    <w:pPr>
      <w:keepNext/>
      <w:spacing w:before="120" w:after="360"/>
      <w:jc w:val="center"/>
    </w:pPr>
    <w:rPr>
      <w:b/>
      <w:smallCaps/>
      <w:sz w:val="28"/>
      <w:szCs w:val="20"/>
      <w:lang w:val="en-GB" w:eastAsia="ko-KR"/>
    </w:rPr>
  </w:style>
  <w:style w:type="paragraph" w:customStyle="1" w:styleId="S7">
    <w:name w:val="S7"/>
    <w:basedOn w:val="Normal"/>
    <w:next w:val="Normal"/>
    <w:rsid w:val="00E049C1"/>
    <w:pPr>
      <w:spacing w:before="120" w:after="120"/>
      <w:jc w:val="center"/>
    </w:pPr>
    <w:rPr>
      <w:b/>
      <w:szCs w:val="20"/>
      <w:lang w:val="en-GB" w:eastAsia="ko-KR"/>
    </w:rPr>
  </w:style>
  <w:style w:type="character" w:customStyle="1" w:styleId="Initial">
    <w:name w:val="Initial"/>
    <w:rsid w:val="00E049C1"/>
    <w:rPr>
      <w:rFonts w:ascii="CG Times" w:hAnsi="CG Times" w:cs="Times New Roman"/>
      <w:sz w:val="24"/>
      <w:lang w:val="en-US"/>
    </w:rPr>
  </w:style>
  <w:style w:type="numbering" w:styleId="1ai">
    <w:name w:val="Outline List 1"/>
    <w:basedOn w:val="NoList"/>
    <w:rsid w:val="00E049C1"/>
    <w:pPr>
      <w:numPr>
        <w:numId w:val="44"/>
      </w:numPr>
    </w:pPr>
  </w:style>
  <w:style w:type="numbering" w:styleId="ArticleSection">
    <w:name w:val="Outline List 3"/>
    <w:basedOn w:val="NoList"/>
    <w:rsid w:val="00E049C1"/>
    <w:pPr>
      <w:numPr>
        <w:numId w:val="45"/>
      </w:numPr>
    </w:pPr>
  </w:style>
  <w:style w:type="numbering" w:styleId="111111">
    <w:name w:val="Outline List 2"/>
    <w:basedOn w:val="NoList"/>
    <w:rsid w:val="00E049C1"/>
    <w:pPr>
      <w:numPr>
        <w:numId w:val="43"/>
      </w:numPr>
    </w:pPr>
  </w:style>
  <w:style w:type="paragraph" w:customStyle="1" w:styleId="xl40">
    <w:name w:val="xl40"/>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E049C1"/>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E049C1"/>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E049C1"/>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E049C1"/>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E049C1"/>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E049C1"/>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E049C1"/>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E049C1"/>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E049C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E049C1"/>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E049C1"/>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E049C1"/>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E049C1"/>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E049C1"/>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E049C1"/>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E049C1"/>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E049C1"/>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E049C1"/>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E049C1"/>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E049C1"/>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E049C1"/>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E049C1"/>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E049C1"/>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E049C1"/>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E049C1"/>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E049C1"/>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E049C1"/>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E049C1"/>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E049C1"/>
    <w:pPr>
      <w:spacing w:before="120" w:after="120"/>
      <w:ind w:left="240" w:hanging="240"/>
      <w:jc w:val="both"/>
    </w:pPr>
    <w:rPr>
      <w:lang w:val="en-GB" w:eastAsia="de-DE"/>
    </w:rPr>
  </w:style>
  <w:style w:type="paragraph" w:styleId="Index2">
    <w:name w:val="index 2"/>
    <w:basedOn w:val="Normal"/>
    <w:next w:val="Normal"/>
    <w:autoRedefine/>
    <w:rsid w:val="00E049C1"/>
    <w:pPr>
      <w:spacing w:before="120" w:after="120"/>
      <w:ind w:left="480" w:hanging="240"/>
      <w:jc w:val="both"/>
    </w:pPr>
    <w:rPr>
      <w:lang w:val="en-GB" w:eastAsia="de-DE"/>
    </w:rPr>
  </w:style>
  <w:style w:type="paragraph" w:styleId="Index3">
    <w:name w:val="index 3"/>
    <w:basedOn w:val="Normal"/>
    <w:next w:val="Normal"/>
    <w:autoRedefine/>
    <w:rsid w:val="00E049C1"/>
    <w:pPr>
      <w:spacing w:before="120" w:after="120"/>
      <w:ind w:left="720" w:hanging="240"/>
      <w:jc w:val="both"/>
    </w:pPr>
    <w:rPr>
      <w:lang w:val="en-GB" w:eastAsia="de-DE"/>
    </w:rPr>
  </w:style>
  <w:style w:type="paragraph" w:styleId="Index4">
    <w:name w:val="index 4"/>
    <w:basedOn w:val="Normal"/>
    <w:next w:val="Normal"/>
    <w:autoRedefine/>
    <w:rsid w:val="00E049C1"/>
    <w:pPr>
      <w:spacing w:before="120" w:after="120"/>
      <w:ind w:left="960" w:hanging="240"/>
      <w:jc w:val="both"/>
    </w:pPr>
    <w:rPr>
      <w:lang w:val="en-GB" w:eastAsia="de-DE"/>
    </w:rPr>
  </w:style>
  <w:style w:type="paragraph" w:styleId="Index5">
    <w:name w:val="index 5"/>
    <w:basedOn w:val="Normal"/>
    <w:next w:val="Normal"/>
    <w:autoRedefine/>
    <w:rsid w:val="00E049C1"/>
    <w:pPr>
      <w:spacing w:before="120" w:after="120"/>
      <w:ind w:left="1200" w:hanging="240"/>
      <w:jc w:val="both"/>
    </w:pPr>
    <w:rPr>
      <w:lang w:val="en-GB" w:eastAsia="de-DE"/>
    </w:rPr>
  </w:style>
  <w:style w:type="paragraph" w:styleId="Index6">
    <w:name w:val="index 6"/>
    <w:basedOn w:val="Normal"/>
    <w:next w:val="Normal"/>
    <w:autoRedefine/>
    <w:rsid w:val="00E049C1"/>
    <w:pPr>
      <w:spacing w:before="120" w:after="120"/>
      <w:ind w:left="1440" w:hanging="240"/>
      <w:jc w:val="both"/>
    </w:pPr>
    <w:rPr>
      <w:lang w:val="en-GB" w:eastAsia="de-DE"/>
    </w:rPr>
  </w:style>
  <w:style w:type="paragraph" w:styleId="Index7">
    <w:name w:val="index 7"/>
    <w:basedOn w:val="Normal"/>
    <w:next w:val="Normal"/>
    <w:autoRedefine/>
    <w:rsid w:val="00E049C1"/>
    <w:pPr>
      <w:spacing w:before="120" w:after="120"/>
      <w:ind w:left="1680" w:hanging="240"/>
      <w:jc w:val="both"/>
    </w:pPr>
    <w:rPr>
      <w:lang w:val="en-GB" w:eastAsia="de-DE"/>
    </w:rPr>
  </w:style>
  <w:style w:type="paragraph" w:styleId="Index8">
    <w:name w:val="index 8"/>
    <w:basedOn w:val="Normal"/>
    <w:next w:val="Normal"/>
    <w:autoRedefine/>
    <w:rsid w:val="00E049C1"/>
    <w:pPr>
      <w:spacing w:before="120" w:after="120"/>
      <w:ind w:left="1920" w:hanging="240"/>
      <w:jc w:val="both"/>
    </w:pPr>
    <w:rPr>
      <w:lang w:val="en-GB" w:eastAsia="de-DE"/>
    </w:rPr>
  </w:style>
  <w:style w:type="paragraph" w:styleId="Index9">
    <w:name w:val="index 9"/>
    <w:basedOn w:val="Normal"/>
    <w:next w:val="Normal"/>
    <w:autoRedefine/>
    <w:rsid w:val="00E049C1"/>
    <w:pPr>
      <w:spacing w:before="120" w:after="120"/>
      <w:ind w:left="2160" w:hanging="240"/>
      <w:jc w:val="both"/>
    </w:pPr>
    <w:rPr>
      <w:lang w:val="en-GB" w:eastAsia="de-DE"/>
    </w:rPr>
  </w:style>
  <w:style w:type="paragraph" w:styleId="IndexHeading">
    <w:name w:val="index heading"/>
    <w:basedOn w:val="Normal"/>
    <w:next w:val="Index1"/>
    <w:rsid w:val="00E049C1"/>
    <w:pPr>
      <w:spacing w:before="120" w:after="120"/>
      <w:jc w:val="both"/>
    </w:pPr>
    <w:rPr>
      <w:rFonts w:ascii="Arial" w:hAnsi="Arial" w:cs="Arial"/>
      <w:b/>
      <w:bCs/>
      <w:lang w:val="en-GB" w:eastAsia="de-DE"/>
    </w:rPr>
  </w:style>
  <w:style w:type="paragraph" w:styleId="TableofAuthorities">
    <w:name w:val="table of authorities"/>
    <w:basedOn w:val="Normal"/>
    <w:next w:val="Normal"/>
    <w:rsid w:val="00E049C1"/>
    <w:pPr>
      <w:spacing w:before="120" w:after="120"/>
      <w:ind w:left="240" w:hanging="240"/>
      <w:jc w:val="both"/>
    </w:pPr>
    <w:rPr>
      <w:lang w:val="en-GB" w:eastAsia="de-DE"/>
    </w:rPr>
  </w:style>
  <w:style w:type="paragraph" w:styleId="TableofFigures">
    <w:name w:val="table of figures"/>
    <w:basedOn w:val="Normal"/>
    <w:next w:val="Normal"/>
    <w:rsid w:val="00E049C1"/>
    <w:pPr>
      <w:spacing w:before="120" w:after="120"/>
      <w:jc w:val="both"/>
    </w:pPr>
    <w:rPr>
      <w:lang w:val="en-GB" w:eastAsia="de-DE"/>
    </w:rPr>
  </w:style>
  <w:style w:type="character" w:customStyle="1" w:styleId="Header1CharChar">
    <w:name w:val="Header1 Char Char"/>
    <w:locked/>
    <w:rsid w:val="00E049C1"/>
    <w:rPr>
      <w:sz w:val="24"/>
      <w:szCs w:val="24"/>
      <w:lang w:val="en-GB" w:eastAsia="en-US" w:bidi="ar-SA"/>
    </w:rPr>
  </w:style>
  <w:style w:type="paragraph" w:customStyle="1" w:styleId="Prrafodelista">
    <w:name w:val="Párrafo de lista"/>
    <w:basedOn w:val="Normal"/>
    <w:qFormat/>
    <w:rsid w:val="00E049C1"/>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E049C1"/>
    <w:pPr>
      <w:tabs>
        <w:tab w:val="left" w:pos="4820"/>
        <w:tab w:val="left" w:pos="5103"/>
      </w:tabs>
      <w:spacing w:after="360"/>
    </w:pPr>
    <w:rPr>
      <w:snapToGrid w:val="0"/>
      <w:color w:val="000000"/>
      <w:u w:color="000000"/>
      <w:lang w:val="en-GB"/>
    </w:rPr>
  </w:style>
  <w:style w:type="paragraph" w:customStyle="1" w:styleId="SCNormal">
    <w:name w:val="SC Normal"/>
    <w:rsid w:val="00E049C1"/>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E049C1"/>
    <w:pPr>
      <w:keepNext/>
      <w:spacing w:before="240" w:after="240"/>
      <w:jc w:val="center"/>
    </w:pPr>
    <w:rPr>
      <w:b/>
      <w:szCs w:val="20"/>
      <w:lang w:val="en-GB"/>
    </w:rPr>
  </w:style>
  <w:style w:type="paragraph" w:customStyle="1" w:styleId="Number4Indent">
    <w:name w:val="Number 4 Indent"/>
    <w:basedOn w:val="Normal"/>
    <w:next w:val="Normal"/>
    <w:rsid w:val="00E049C1"/>
    <w:pPr>
      <w:spacing w:line="360" w:lineRule="atLeast"/>
      <w:ind w:left="720" w:hanging="720"/>
    </w:pPr>
    <w:rPr>
      <w:snapToGrid w:val="0"/>
      <w:color w:val="000000"/>
      <w:u w:color="000000"/>
      <w:lang w:val="en-GB"/>
    </w:rPr>
  </w:style>
  <w:style w:type="numbering" w:customStyle="1" w:styleId="NoList3">
    <w:name w:val="No List3"/>
    <w:next w:val="NoList"/>
    <w:semiHidden/>
    <w:rsid w:val="00E049C1"/>
  </w:style>
  <w:style w:type="paragraph" w:customStyle="1" w:styleId="Participants">
    <w:name w:val="Participants"/>
    <w:basedOn w:val="Normal"/>
    <w:next w:val="Copies"/>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E049C1"/>
    <w:pPr>
      <w:spacing w:after="240"/>
      <w:ind w:left="5103"/>
    </w:pPr>
    <w:rPr>
      <w:i/>
      <w:sz w:val="20"/>
      <w:szCs w:val="20"/>
      <w:lang w:val="en-GB"/>
    </w:rPr>
  </w:style>
  <w:style w:type="paragraph" w:customStyle="1" w:styleId="Disclaimer">
    <w:name w:val="Disclaimer"/>
    <w:basedOn w:val="Normal"/>
    <w:rsid w:val="00E049C1"/>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E049C1"/>
    <w:pPr>
      <w:jc w:val="both"/>
    </w:pPr>
    <w:rPr>
      <w:rFonts w:ascii="Arial" w:hAnsi="Arial"/>
      <w:b/>
      <w:sz w:val="16"/>
      <w:szCs w:val="20"/>
      <w:lang w:val="en-GB"/>
    </w:rPr>
  </w:style>
  <w:style w:type="paragraph" w:customStyle="1" w:styleId="Lignefinal">
    <w:name w:val="Ligne final"/>
    <w:basedOn w:val="Normal"/>
    <w:next w:val="Normal"/>
    <w:rsid w:val="00E049C1"/>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E049C1"/>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E049C1"/>
    <w:pPr>
      <w:spacing w:before="120" w:after="120" w:line="360" w:lineRule="auto"/>
    </w:pPr>
    <w:rPr>
      <w:szCs w:val="20"/>
      <w:lang w:val="en-GB"/>
    </w:rPr>
  </w:style>
  <w:style w:type="paragraph" w:customStyle="1" w:styleId="EntEU">
    <w:name w:val="EntEU"/>
    <w:basedOn w:val="Normal"/>
    <w:rsid w:val="00E049C1"/>
    <w:pPr>
      <w:spacing w:before="240" w:after="240"/>
      <w:jc w:val="center"/>
    </w:pPr>
    <w:rPr>
      <w:b/>
      <w:sz w:val="36"/>
      <w:szCs w:val="20"/>
      <w:lang w:val="en-GB"/>
    </w:rPr>
  </w:style>
  <w:style w:type="paragraph" w:customStyle="1" w:styleId="EntASSOC">
    <w:name w:val="EntASSOC"/>
    <w:basedOn w:val="Normal"/>
    <w:rsid w:val="00E049C1"/>
    <w:pPr>
      <w:jc w:val="center"/>
    </w:pPr>
    <w:rPr>
      <w:b/>
      <w:szCs w:val="20"/>
      <w:lang w:val="en-GB"/>
    </w:rPr>
  </w:style>
  <w:style w:type="paragraph" w:customStyle="1" w:styleId="EntACP">
    <w:name w:val="EntACP"/>
    <w:basedOn w:val="Normal"/>
    <w:rsid w:val="00E049C1"/>
    <w:pPr>
      <w:spacing w:after="120"/>
      <w:jc w:val="center"/>
    </w:pPr>
    <w:rPr>
      <w:b/>
      <w:spacing w:val="40"/>
      <w:sz w:val="28"/>
      <w:szCs w:val="20"/>
      <w:lang w:val="en-GB"/>
    </w:rPr>
  </w:style>
  <w:style w:type="paragraph" w:customStyle="1" w:styleId="EntInstitACP">
    <w:name w:val="EntInstitACP"/>
    <w:basedOn w:val="Normal"/>
    <w:rsid w:val="00E049C1"/>
    <w:pPr>
      <w:jc w:val="center"/>
    </w:pPr>
    <w:rPr>
      <w:b/>
      <w:szCs w:val="20"/>
      <w:lang w:val="en-GB"/>
    </w:rPr>
  </w:style>
  <w:style w:type="paragraph" w:customStyle="1" w:styleId="Genredudocument">
    <w:name w:val="Genre du document"/>
    <w:basedOn w:val="EntRefer"/>
    <w:next w:val="EntRefer"/>
    <w:rsid w:val="00E049C1"/>
    <w:pPr>
      <w:spacing w:before="240"/>
    </w:pPr>
    <w:rPr>
      <w:lang w:eastAsia="en-US"/>
    </w:rPr>
  </w:style>
  <w:style w:type="paragraph" w:customStyle="1" w:styleId="Accordtitre">
    <w:name w:val="Accord titre"/>
    <w:basedOn w:val="Normal"/>
    <w:rsid w:val="00E049C1"/>
    <w:pPr>
      <w:spacing w:line="360" w:lineRule="auto"/>
      <w:jc w:val="center"/>
    </w:pPr>
    <w:rPr>
      <w:szCs w:val="20"/>
      <w:lang w:val="en-GB"/>
    </w:rPr>
  </w:style>
  <w:style w:type="paragraph" w:customStyle="1" w:styleId="FooterAccord">
    <w:name w:val="Footer Accord"/>
    <w:basedOn w:val="Normal"/>
    <w:rsid w:val="00E049C1"/>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E049C1"/>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E049C1"/>
    <w:pPr>
      <w:numPr>
        <w:numId w:val="57"/>
      </w:numPr>
    </w:pPr>
  </w:style>
  <w:style w:type="numbering" w:customStyle="1" w:styleId="1ai1">
    <w:name w:val="1 / a / i1"/>
    <w:basedOn w:val="NoList"/>
    <w:next w:val="1ai"/>
    <w:rsid w:val="00E049C1"/>
    <w:pPr>
      <w:numPr>
        <w:numId w:val="58"/>
      </w:numPr>
    </w:pPr>
  </w:style>
  <w:style w:type="numbering" w:customStyle="1" w:styleId="ArticleSection1">
    <w:name w:val="Article / Section1"/>
    <w:basedOn w:val="NoList"/>
    <w:next w:val="ArticleSection"/>
    <w:rsid w:val="00E049C1"/>
    <w:pPr>
      <w:numPr>
        <w:numId w:val="59"/>
      </w:numPr>
    </w:pPr>
  </w:style>
  <w:style w:type="table" w:customStyle="1" w:styleId="Table3Deffects11">
    <w:name w:val="Table 3D effects 11"/>
    <w:basedOn w:val="TableNormal"/>
    <w:next w:val="Table3Deffects1"/>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049C1"/>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049C1"/>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049C1"/>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049C1"/>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E049C1"/>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049C1"/>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049C1"/>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E049C1"/>
    <w:pPr>
      <w:spacing w:before="1200" w:after="120"/>
      <w:ind w:left="1440" w:hanging="1440"/>
    </w:pPr>
    <w:rPr>
      <w:szCs w:val="20"/>
      <w:lang w:val="en-GB"/>
    </w:rPr>
  </w:style>
  <w:style w:type="paragraph" w:customStyle="1" w:styleId="SCTitle1">
    <w:name w:val="SC Title 1"/>
    <w:basedOn w:val="SCNormal"/>
    <w:next w:val="SCTitle2"/>
    <w:rsid w:val="00E049C1"/>
    <w:pPr>
      <w:keepNext/>
      <w:spacing w:before="240" w:after="240"/>
      <w:jc w:val="center"/>
    </w:pPr>
    <w:rPr>
      <w:b/>
      <w:caps/>
    </w:rPr>
  </w:style>
  <w:style w:type="paragraph" w:customStyle="1" w:styleId="SCTitle3">
    <w:name w:val="SC Title 3"/>
    <w:basedOn w:val="SCTitle2"/>
    <w:next w:val="SCNormal"/>
    <w:rsid w:val="00E049C1"/>
    <w:rPr>
      <w:b w:val="0"/>
      <w:i/>
    </w:rPr>
  </w:style>
  <w:style w:type="paragraph" w:customStyle="1" w:styleId="Dash1">
    <w:name w:val="Dash 1"/>
    <w:basedOn w:val="Normal"/>
    <w:rsid w:val="00E049C1"/>
    <w:pPr>
      <w:spacing w:after="240"/>
      <w:ind w:left="720" w:hanging="238"/>
      <w:jc w:val="both"/>
    </w:pPr>
    <w:rPr>
      <w:szCs w:val="20"/>
      <w:lang w:val="fr-FR"/>
    </w:rPr>
  </w:style>
  <w:style w:type="paragraph" w:customStyle="1" w:styleId="Alpha1">
    <w:name w:val="Alpha 1"/>
    <w:basedOn w:val="Normal"/>
    <w:rsid w:val="00E049C1"/>
    <w:pPr>
      <w:spacing w:after="240"/>
      <w:ind w:left="840" w:hanging="357"/>
      <w:jc w:val="both"/>
    </w:pPr>
    <w:rPr>
      <w:szCs w:val="20"/>
      <w:lang w:val="fr-FR"/>
    </w:rPr>
  </w:style>
  <w:style w:type="paragraph" w:customStyle="1" w:styleId="BalloonText1">
    <w:name w:val="Balloon Text1"/>
    <w:basedOn w:val="Normal"/>
    <w:semiHidden/>
    <w:rsid w:val="00E049C1"/>
    <w:rPr>
      <w:rFonts w:ascii="Tahoma" w:hAnsi="Tahoma" w:cs="Tahoma"/>
      <w:sz w:val="16"/>
      <w:szCs w:val="16"/>
      <w:lang w:val="en-GB"/>
    </w:rPr>
  </w:style>
  <w:style w:type="character" w:customStyle="1" w:styleId="st">
    <w:name w:val="st"/>
    <w:basedOn w:val="DefaultParagraphFont"/>
    <w:rsid w:val="00E0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049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49C1"/>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E049C1"/>
    <w:pPr>
      <w:numPr>
        <w:ilvl w:val="1"/>
        <w:numId w:val="17"/>
      </w:numPr>
      <w:spacing w:before="120"/>
      <w:outlineLvl w:val="1"/>
    </w:pPr>
    <w:rPr>
      <w:b/>
      <w:szCs w:val="20"/>
    </w:rPr>
  </w:style>
  <w:style w:type="paragraph" w:styleId="Heading3">
    <w:name w:val="heading 3"/>
    <w:basedOn w:val="Normal"/>
    <w:next w:val="Normal"/>
    <w:link w:val="Heading3Char"/>
    <w:qFormat/>
    <w:rsid w:val="00E049C1"/>
    <w:pPr>
      <w:numPr>
        <w:ilvl w:val="2"/>
        <w:numId w:val="17"/>
      </w:numPr>
      <w:outlineLvl w:val="2"/>
    </w:pPr>
    <w:rPr>
      <w:b/>
      <w:szCs w:val="20"/>
    </w:rPr>
  </w:style>
  <w:style w:type="paragraph" w:styleId="Heading4">
    <w:name w:val="heading 4"/>
    <w:basedOn w:val="Normal"/>
    <w:next w:val="Normal"/>
    <w:link w:val="Heading4Char"/>
    <w:qFormat/>
    <w:rsid w:val="00E049C1"/>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E049C1"/>
    <w:pPr>
      <w:keepNext/>
      <w:numPr>
        <w:ilvl w:val="4"/>
        <w:numId w:val="17"/>
      </w:numPr>
      <w:jc w:val="center"/>
      <w:outlineLvl w:val="4"/>
    </w:pPr>
    <w:rPr>
      <w:sz w:val="22"/>
      <w:szCs w:val="20"/>
    </w:rPr>
  </w:style>
  <w:style w:type="paragraph" w:styleId="Heading6">
    <w:name w:val="heading 6"/>
    <w:basedOn w:val="Normal"/>
    <w:next w:val="Normal"/>
    <w:link w:val="Heading6Char"/>
    <w:qFormat/>
    <w:rsid w:val="00E049C1"/>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E049C1"/>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E049C1"/>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E049C1"/>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9C1"/>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E049C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049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049C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049C1"/>
    <w:rPr>
      <w:rFonts w:ascii="Times New Roman" w:eastAsia="Times New Roman" w:hAnsi="Times New Roman" w:cs="Times New Roman"/>
      <w:szCs w:val="20"/>
    </w:rPr>
  </w:style>
  <w:style w:type="character" w:customStyle="1" w:styleId="Heading6Char">
    <w:name w:val="Heading 6 Char"/>
    <w:basedOn w:val="DefaultParagraphFont"/>
    <w:link w:val="Heading6"/>
    <w:rsid w:val="00E049C1"/>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E049C1"/>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E049C1"/>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E049C1"/>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E049C1"/>
    <w:rPr>
      <w:sz w:val="20"/>
      <w:szCs w:val="20"/>
    </w:rPr>
  </w:style>
  <w:style w:type="character" w:customStyle="1" w:styleId="FootnoteTextChar">
    <w:name w:val="Footnote Text Char"/>
    <w:basedOn w:val="DefaultParagraphFont"/>
    <w:link w:val="FootnoteText"/>
    <w:rsid w:val="00E049C1"/>
    <w:rPr>
      <w:rFonts w:ascii="Times New Roman" w:eastAsia="Times New Roman" w:hAnsi="Times New Roman" w:cs="Times New Roman"/>
      <w:sz w:val="20"/>
      <w:szCs w:val="20"/>
      <w:lang w:val="en-US"/>
    </w:rPr>
  </w:style>
  <w:style w:type="character" w:styleId="FootnoteReference">
    <w:name w:val="footnote reference"/>
    <w:rsid w:val="00E049C1"/>
    <w:rPr>
      <w:vertAlign w:val="superscript"/>
    </w:rPr>
  </w:style>
  <w:style w:type="paragraph" w:styleId="Footer">
    <w:name w:val="footer"/>
    <w:basedOn w:val="Normal"/>
    <w:link w:val="FooterChar"/>
    <w:rsid w:val="00E049C1"/>
    <w:pPr>
      <w:tabs>
        <w:tab w:val="center" w:pos="4320"/>
        <w:tab w:val="right" w:pos="8640"/>
      </w:tabs>
    </w:pPr>
  </w:style>
  <w:style w:type="character" w:customStyle="1" w:styleId="FooterChar">
    <w:name w:val="Footer Char"/>
    <w:basedOn w:val="DefaultParagraphFont"/>
    <w:link w:val="Footer"/>
    <w:rsid w:val="00E049C1"/>
    <w:rPr>
      <w:rFonts w:ascii="Times New Roman" w:eastAsia="Times New Roman" w:hAnsi="Times New Roman" w:cs="Times New Roman"/>
      <w:sz w:val="24"/>
      <w:szCs w:val="24"/>
      <w:lang w:val="en-US"/>
    </w:rPr>
  </w:style>
  <w:style w:type="character" w:styleId="PageNumber">
    <w:name w:val="page number"/>
    <w:basedOn w:val="DefaultParagraphFont"/>
    <w:rsid w:val="00E049C1"/>
  </w:style>
  <w:style w:type="paragraph" w:styleId="CommentText">
    <w:name w:val="annotation text"/>
    <w:basedOn w:val="Normal"/>
    <w:link w:val="CommentTextChar"/>
    <w:unhideWhenUsed/>
    <w:rsid w:val="00E049C1"/>
    <w:rPr>
      <w:snapToGrid w:val="0"/>
      <w:color w:val="000000"/>
      <w:sz w:val="20"/>
      <w:szCs w:val="20"/>
      <w:u w:color="000000"/>
      <w:lang w:val="en-GB"/>
    </w:rPr>
  </w:style>
  <w:style w:type="character" w:customStyle="1" w:styleId="CommentTextChar">
    <w:name w:val="Comment Text Char"/>
    <w:basedOn w:val="DefaultParagraphFont"/>
    <w:link w:val="CommentText"/>
    <w:rsid w:val="00E049C1"/>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E049C1"/>
    <w:rPr>
      <w:sz w:val="16"/>
      <w:szCs w:val="16"/>
    </w:rPr>
  </w:style>
  <w:style w:type="paragraph" w:styleId="BalloonText">
    <w:name w:val="Balloon Text"/>
    <w:basedOn w:val="Normal"/>
    <w:link w:val="BalloonTextChar"/>
    <w:rsid w:val="00E049C1"/>
    <w:rPr>
      <w:rFonts w:ascii="Tahoma" w:hAnsi="Tahoma"/>
      <w:sz w:val="16"/>
      <w:szCs w:val="16"/>
    </w:rPr>
  </w:style>
  <w:style w:type="character" w:customStyle="1" w:styleId="BalloonTextChar">
    <w:name w:val="Balloon Text Char"/>
    <w:basedOn w:val="DefaultParagraphFont"/>
    <w:link w:val="BalloonText"/>
    <w:rsid w:val="00E049C1"/>
    <w:rPr>
      <w:rFonts w:ascii="Tahoma" w:eastAsia="Times New Roman" w:hAnsi="Tahoma" w:cs="Times New Roman"/>
      <w:sz w:val="16"/>
      <w:szCs w:val="16"/>
    </w:rPr>
  </w:style>
  <w:style w:type="paragraph" w:customStyle="1" w:styleId="article">
    <w:name w:val="article"/>
    <w:basedOn w:val="Normal"/>
    <w:rsid w:val="00E049C1"/>
    <w:pPr>
      <w:jc w:val="center"/>
    </w:pPr>
    <w:rPr>
      <w:rFonts w:ascii="Courier New" w:hAnsi="Courier New"/>
      <w:szCs w:val="20"/>
      <w:lang w:val="en-GB"/>
    </w:rPr>
  </w:style>
  <w:style w:type="paragraph" w:styleId="ListParagraph">
    <w:name w:val="List Paragraph"/>
    <w:basedOn w:val="Normal"/>
    <w:qFormat/>
    <w:rsid w:val="00E049C1"/>
    <w:pPr>
      <w:ind w:left="720"/>
    </w:pPr>
  </w:style>
  <w:style w:type="paragraph" w:styleId="NormalWeb">
    <w:name w:val="Normal (Web)"/>
    <w:basedOn w:val="Normal"/>
    <w:unhideWhenUsed/>
    <w:rsid w:val="00E049C1"/>
    <w:pPr>
      <w:spacing w:before="100" w:beforeAutospacing="1" w:after="100" w:afterAutospacing="1"/>
    </w:pPr>
  </w:style>
  <w:style w:type="paragraph" w:customStyle="1" w:styleId="object">
    <w:name w:val="object"/>
    <w:basedOn w:val="Normal"/>
    <w:rsid w:val="00E049C1"/>
    <w:pPr>
      <w:jc w:val="center"/>
    </w:pPr>
    <w:rPr>
      <w:rFonts w:ascii="Courier New" w:hAnsi="Courier New"/>
      <w:b/>
      <w:i/>
      <w:szCs w:val="20"/>
      <w:lang w:val="en-GB"/>
    </w:rPr>
  </w:style>
  <w:style w:type="paragraph" w:styleId="BodyTextIndent3">
    <w:name w:val="Body Text Indent 3"/>
    <w:basedOn w:val="Normal"/>
    <w:link w:val="BodyTextIndent3Char"/>
    <w:rsid w:val="00E049C1"/>
    <w:pPr>
      <w:ind w:left="1440" w:hanging="720"/>
    </w:pPr>
    <w:rPr>
      <w:szCs w:val="20"/>
      <w:lang w:val="en-GB"/>
    </w:rPr>
  </w:style>
  <w:style w:type="character" w:customStyle="1" w:styleId="BodyTextIndent3Char">
    <w:name w:val="Body Text Indent 3 Char"/>
    <w:basedOn w:val="DefaultParagraphFont"/>
    <w:link w:val="BodyTextIndent3"/>
    <w:rsid w:val="00E049C1"/>
    <w:rPr>
      <w:rFonts w:ascii="Times New Roman" w:eastAsia="Times New Roman" w:hAnsi="Times New Roman" w:cs="Times New Roman"/>
      <w:sz w:val="24"/>
      <w:szCs w:val="20"/>
      <w:lang w:val="en-GB"/>
    </w:rPr>
  </w:style>
  <w:style w:type="paragraph" w:styleId="BodyText">
    <w:name w:val="Body Text"/>
    <w:basedOn w:val="Normal"/>
    <w:link w:val="BodyTextChar"/>
    <w:rsid w:val="00E049C1"/>
    <w:pPr>
      <w:spacing w:after="120"/>
    </w:pPr>
    <w:rPr>
      <w:snapToGrid w:val="0"/>
      <w:color w:val="000000"/>
      <w:u w:color="000000"/>
      <w:lang w:val="en-GB"/>
    </w:rPr>
  </w:style>
  <w:style w:type="character" w:customStyle="1" w:styleId="BodyTextChar">
    <w:name w:val="Body Text Char"/>
    <w:basedOn w:val="DefaultParagraphFont"/>
    <w:link w:val="BodyText"/>
    <w:rsid w:val="00E049C1"/>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E049C1"/>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E049C1"/>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E049C1"/>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E049C1"/>
    <w:rPr>
      <w:b/>
      <w:bCs/>
      <w:snapToGrid/>
      <w:color w:val="auto"/>
      <w:lang w:val="en-US"/>
    </w:rPr>
  </w:style>
  <w:style w:type="character" w:customStyle="1" w:styleId="CommentSubjectChar">
    <w:name w:val="Comment Subject Char"/>
    <w:basedOn w:val="CommentTextChar"/>
    <w:link w:val="CommentSubject"/>
    <w:rsid w:val="00E049C1"/>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E049C1"/>
    <w:pPr>
      <w:tabs>
        <w:tab w:val="center" w:pos="4536"/>
        <w:tab w:val="right" w:pos="9072"/>
      </w:tabs>
    </w:pPr>
  </w:style>
  <w:style w:type="character" w:customStyle="1" w:styleId="HeaderChar">
    <w:name w:val="Header Char"/>
    <w:basedOn w:val="DefaultParagraphFont"/>
    <w:link w:val="Header"/>
    <w:rsid w:val="00E049C1"/>
    <w:rPr>
      <w:rFonts w:ascii="Times New Roman" w:eastAsia="Times New Roman" w:hAnsi="Times New Roman" w:cs="Times New Roman"/>
      <w:sz w:val="24"/>
      <w:szCs w:val="24"/>
      <w:lang w:val="en-US"/>
    </w:rPr>
  </w:style>
  <w:style w:type="paragraph" w:styleId="Revision">
    <w:name w:val="Revision"/>
    <w:hidden/>
    <w:uiPriority w:val="99"/>
    <w:semiHidden/>
    <w:rsid w:val="00E049C1"/>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E049C1"/>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E049C1"/>
  </w:style>
  <w:style w:type="paragraph" w:customStyle="1" w:styleId="Topptekst">
    <w:name w:val="Topptekst"/>
    <w:aliases w:val="Header1"/>
    <w:basedOn w:val="Normal"/>
    <w:rsid w:val="00E049C1"/>
    <w:pPr>
      <w:tabs>
        <w:tab w:val="center" w:pos="4819"/>
        <w:tab w:val="right" w:pos="9071"/>
      </w:tabs>
      <w:jc w:val="both"/>
    </w:pPr>
    <w:rPr>
      <w:sz w:val="20"/>
      <w:szCs w:val="20"/>
      <w:lang w:val="en-GB"/>
    </w:rPr>
  </w:style>
  <w:style w:type="paragraph" w:customStyle="1" w:styleId="Number2Indent">
    <w:name w:val="Number 2 Indent"/>
    <w:basedOn w:val="Normal"/>
    <w:next w:val="Normal"/>
    <w:rsid w:val="00E049C1"/>
    <w:pPr>
      <w:ind w:left="1441" w:hanging="720"/>
    </w:pPr>
    <w:rPr>
      <w:rFonts w:ascii="Courier New" w:hAnsi="Courier New"/>
      <w:szCs w:val="20"/>
      <w:lang w:val="en-GB"/>
    </w:rPr>
  </w:style>
  <w:style w:type="paragraph" w:customStyle="1" w:styleId="TitleFirst">
    <w:name w:val="Title First"/>
    <w:basedOn w:val="Normal"/>
    <w:next w:val="Normal"/>
    <w:rsid w:val="00E049C1"/>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E049C1"/>
    <w:pPr>
      <w:keepNext/>
      <w:spacing w:before="480" w:after="240"/>
    </w:pPr>
    <w:rPr>
      <w:b/>
      <w:szCs w:val="20"/>
      <w:lang w:val="en-GB"/>
    </w:rPr>
  </w:style>
  <w:style w:type="paragraph" w:customStyle="1" w:styleId="Level1">
    <w:name w:val="Level 1"/>
    <w:basedOn w:val="Normal"/>
    <w:rsid w:val="00E049C1"/>
    <w:pPr>
      <w:widowControl w:val="0"/>
      <w:numPr>
        <w:numId w:val="13"/>
      </w:numPr>
      <w:outlineLvl w:val="0"/>
    </w:pPr>
    <w:rPr>
      <w:snapToGrid w:val="0"/>
      <w:szCs w:val="20"/>
      <w:lang w:val="en-GB"/>
    </w:rPr>
  </w:style>
  <w:style w:type="paragraph" w:styleId="EndnoteText">
    <w:name w:val="endnote text"/>
    <w:basedOn w:val="Normal"/>
    <w:link w:val="EndnoteTextChar"/>
    <w:rsid w:val="00E049C1"/>
    <w:rPr>
      <w:sz w:val="20"/>
      <w:szCs w:val="20"/>
    </w:rPr>
  </w:style>
  <w:style w:type="character" w:customStyle="1" w:styleId="EndnoteTextChar">
    <w:name w:val="Endnote Text Char"/>
    <w:basedOn w:val="DefaultParagraphFont"/>
    <w:link w:val="EndnoteText"/>
    <w:rsid w:val="00E049C1"/>
    <w:rPr>
      <w:rFonts w:ascii="Times New Roman" w:eastAsia="Times New Roman" w:hAnsi="Times New Roman" w:cs="Times New Roman"/>
      <w:sz w:val="20"/>
      <w:szCs w:val="20"/>
    </w:rPr>
  </w:style>
  <w:style w:type="paragraph" w:styleId="TOC1">
    <w:name w:val="toc 1"/>
    <w:basedOn w:val="Normal"/>
    <w:next w:val="Normal"/>
    <w:autoRedefine/>
    <w:rsid w:val="00E049C1"/>
    <w:pPr>
      <w:tabs>
        <w:tab w:val="left" w:leader="dot" w:pos="8646"/>
        <w:tab w:val="right" w:pos="9072"/>
      </w:tabs>
      <w:ind w:right="850"/>
      <w:jc w:val="both"/>
    </w:pPr>
    <w:rPr>
      <w:sz w:val="20"/>
      <w:szCs w:val="20"/>
      <w:lang w:val="en-GB"/>
    </w:rPr>
  </w:style>
  <w:style w:type="paragraph" w:styleId="TOC2">
    <w:name w:val="toc 2"/>
    <w:basedOn w:val="Normal"/>
    <w:next w:val="Normal"/>
    <w:autoRedefine/>
    <w:rsid w:val="00E049C1"/>
    <w:pPr>
      <w:tabs>
        <w:tab w:val="left" w:leader="dot" w:pos="8504"/>
        <w:tab w:val="right" w:pos="8640"/>
      </w:tabs>
      <w:ind w:left="709" w:right="851"/>
      <w:jc w:val="both"/>
    </w:pPr>
    <w:rPr>
      <w:sz w:val="20"/>
      <w:szCs w:val="20"/>
      <w:lang w:val="en-GB"/>
    </w:rPr>
  </w:style>
  <w:style w:type="paragraph" w:styleId="NormalIndent">
    <w:name w:val="Normal Indent"/>
    <w:basedOn w:val="Normal"/>
    <w:rsid w:val="00E049C1"/>
    <w:pPr>
      <w:ind w:left="720"/>
      <w:jc w:val="both"/>
    </w:pPr>
    <w:rPr>
      <w:sz w:val="20"/>
      <w:szCs w:val="20"/>
      <w:lang w:val="en-GB"/>
    </w:rPr>
  </w:style>
  <w:style w:type="paragraph" w:styleId="Title">
    <w:name w:val="Title"/>
    <w:basedOn w:val="Normal"/>
    <w:link w:val="TitleChar"/>
    <w:qFormat/>
    <w:rsid w:val="00E049C1"/>
    <w:pPr>
      <w:ind w:left="5954" w:hanging="5954"/>
      <w:jc w:val="center"/>
    </w:pPr>
    <w:rPr>
      <w:b/>
      <w:bCs/>
      <w:color w:val="FF0000"/>
      <w:szCs w:val="20"/>
    </w:rPr>
  </w:style>
  <w:style w:type="character" w:customStyle="1" w:styleId="TitleChar">
    <w:name w:val="Title Char"/>
    <w:basedOn w:val="DefaultParagraphFont"/>
    <w:link w:val="Title"/>
    <w:rsid w:val="00E049C1"/>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E049C1"/>
    <w:pPr>
      <w:spacing w:before="120" w:after="120"/>
    </w:pPr>
    <w:rPr>
      <w:b/>
      <w:bCs/>
      <w:szCs w:val="20"/>
    </w:rPr>
  </w:style>
  <w:style w:type="character" w:customStyle="1" w:styleId="BodyText2Char">
    <w:name w:val="Body Text 2 Char"/>
    <w:basedOn w:val="DefaultParagraphFont"/>
    <w:link w:val="BodyText2"/>
    <w:rsid w:val="00E049C1"/>
    <w:rPr>
      <w:rFonts w:ascii="Times New Roman" w:eastAsia="Times New Roman" w:hAnsi="Times New Roman" w:cs="Times New Roman"/>
      <w:b/>
      <w:bCs/>
      <w:sz w:val="24"/>
      <w:szCs w:val="20"/>
    </w:rPr>
  </w:style>
  <w:style w:type="paragraph" w:styleId="BodyText3">
    <w:name w:val="Body Text 3"/>
    <w:basedOn w:val="Normal"/>
    <w:link w:val="BodyText3Char"/>
    <w:rsid w:val="00E049C1"/>
    <w:pPr>
      <w:spacing w:after="120"/>
    </w:pPr>
    <w:rPr>
      <w:sz w:val="16"/>
      <w:szCs w:val="16"/>
    </w:rPr>
  </w:style>
  <w:style w:type="character" w:customStyle="1" w:styleId="BodyText3Char">
    <w:name w:val="Body Text 3 Char"/>
    <w:basedOn w:val="DefaultParagraphFont"/>
    <w:link w:val="BodyText3"/>
    <w:rsid w:val="00E049C1"/>
    <w:rPr>
      <w:rFonts w:ascii="Times New Roman" w:eastAsia="Times New Roman" w:hAnsi="Times New Roman" w:cs="Times New Roman"/>
      <w:sz w:val="16"/>
      <w:szCs w:val="16"/>
    </w:rPr>
  </w:style>
  <w:style w:type="paragraph" w:styleId="BlockText">
    <w:name w:val="Block Text"/>
    <w:basedOn w:val="Normal"/>
    <w:rsid w:val="00E049C1"/>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E049C1"/>
    <w:rPr>
      <w:rFonts w:ascii="Tahoma" w:hAnsi="Tahoma" w:cs="Tahoma"/>
      <w:sz w:val="16"/>
      <w:szCs w:val="16"/>
      <w:lang w:val="en-GB"/>
    </w:rPr>
  </w:style>
  <w:style w:type="paragraph" w:customStyle="1" w:styleId="rep1">
    <w:name w:val="þrep1"/>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E049C1"/>
    <w:pPr>
      <w:tabs>
        <w:tab w:val="left" w:pos="1441"/>
      </w:tabs>
      <w:ind w:left="1701" w:right="2211" w:hanging="1701"/>
      <w:jc w:val="both"/>
    </w:pPr>
    <w:rPr>
      <w:sz w:val="20"/>
      <w:szCs w:val="20"/>
      <w:lang w:val="en-GB"/>
    </w:rPr>
  </w:style>
  <w:style w:type="paragraph" w:customStyle="1" w:styleId="u5010-2">
    <w:name w:val="u5010-2"/>
    <w:basedOn w:val="Normal"/>
    <w:rsid w:val="00E049C1"/>
    <w:pPr>
      <w:tabs>
        <w:tab w:val="left" w:pos="1441"/>
      </w:tabs>
      <w:ind w:left="1814" w:hanging="1814"/>
      <w:jc w:val="both"/>
    </w:pPr>
    <w:rPr>
      <w:sz w:val="20"/>
      <w:szCs w:val="20"/>
      <w:lang w:val="en-GB"/>
    </w:rPr>
  </w:style>
  <w:style w:type="paragraph" w:customStyle="1" w:styleId="5010-2">
    <w:name w:val="5010-2"/>
    <w:basedOn w:val="Normal"/>
    <w:rsid w:val="00E049C1"/>
    <w:pPr>
      <w:tabs>
        <w:tab w:val="left" w:pos="1441"/>
      </w:tabs>
      <w:ind w:left="1843" w:right="2211" w:hanging="1843"/>
      <w:jc w:val="both"/>
    </w:pPr>
    <w:rPr>
      <w:sz w:val="20"/>
      <w:szCs w:val="20"/>
      <w:lang w:val="en-GB"/>
    </w:rPr>
  </w:style>
  <w:style w:type="paragraph" w:customStyle="1" w:styleId="Athsemd">
    <w:name w:val="Athsemd"/>
    <w:basedOn w:val="Normal"/>
    <w:rsid w:val="00E049C1"/>
    <w:pPr>
      <w:jc w:val="both"/>
    </w:pPr>
    <w:rPr>
      <w:b/>
      <w:sz w:val="20"/>
      <w:szCs w:val="20"/>
      <w:lang w:val="en-GB"/>
    </w:rPr>
  </w:style>
  <w:style w:type="paragraph" w:customStyle="1" w:styleId="u5000">
    <w:name w:val="u5000"/>
    <w:basedOn w:val="Normal"/>
    <w:rsid w:val="00E049C1"/>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E049C1"/>
    <w:pPr>
      <w:ind w:left="1985" w:hanging="1985"/>
    </w:pPr>
  </w:style>
  <w:style w:type="paragraph" w:customStyle="1" w:styleId="nmer">
    <w:name w:val="númer"/>
    <w:basedOn w:val="Normal"/>
    <w:rsid w:val="00E049C1"/>
    <w:pPr>
      <w:tabs>
        <w:tab w:val="right" w:pos="284"/>
      </w:tabs>
      <w:spacing w:before="120"/>
      <w:ind w:left="567" w:hanging="567"/>
      <w:jc w:val="both"/>
    </w:pPr>
    <w:rPr>
      <w:sz w:val="20"/>
      <w:szCs w:val="20"/>
      <w:lang w:val="en-GB"/>
    </w:rPr>
  </w:style>
  <w:style w:type="paragraph" w:customStyle="1" w:styleId="tj">
    <w:name w:val="tj"/>
    <w:basedOn w:val="Normal"/>
    <w:rsid w:val="00E049C1"/>
    <w:pPr>
      <w:tabs>
        <w:tab w:val="center" w:pos="6720"/>
        <w:tab w:val="center" w:pos="7655"/>
      </w:tabs>
      <w:jc w:val="both"/>
    </w:pPr>
    <w:rPr>
      <w:sz w:val="20"/>
      <w:szCs w:val="20"/>
      <w:lang w:val="en-GB"/>
    </w:rPr>
  </w:style>
  <w:style w:type="paragraph" w:customStyle="1" w:styleId="abc">
    <w:name w:val="abc"/>
    <w:basedOn w:val="Normal"/>
    <w:rsid w:val="00E049C1"/>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E049C1"/>
    <w:pPr>
      <w:ind w:left="1560" w:hanging="1560"/>
    </w:pPr>
  </w:style>
  <w:style w:type="paragraph" w:customStyle="1" w:styleId="bkst">
    <w:name w:val="bókst"/>
    <w:basedOn w:val="Normal"/>
    <w:rsid w:val="00E049C1"/>
    <w:pPr>
      <w:tabs>
        <w:tab w:val="right" w:pos="426"/>
      </w:tabs>
      <w:ind w:left="709" w:hanging="709"/>
      <w:jc w:val="both"/>
    </w:pPr>
    <w:rPr>
      <w:sz w:val="20"/>
      <w:szCs w:val="20"/>
      <w:lang w:val="en-GB"/>
    </w:rPr>
  </w:style>
  <w:style w:type="paragraph" w:customStyle="1" w:styleId="Normalupp">
    <w:name w:val="Normal upp"/>
    <w:basedOn w:val="Normal"/>
    <w:rsid w:val="00E049C1"/>
    <w:pPr>
      <w:ind w:left="567" w:hanging="425"/>
      <w:jc w:val="both"/>
    </w:pPr>
    <w:rPr>
      <w:sz w:val="20"/>
      <w:szCs w:val="20"/>
      <w:lang w:val="en-GB"/>
    </w:rPr>
  </w:style>
  <w:style w:type="paragraph" w:customStyle="1" w:styleId="bokst-4">
    <w:name w:val="bokst-4"/>
    <w:basedOn w:val="Normal"/>
    <w:rsid w:val="00E049C1"/>
    <w:pPr>
      <w:ind w:left="993" w:hanging="426"/>
      <w:jc w:val="both"/>
    </w:pPr>
    <w:rPr>
      <w:sz w:val="20"/>
      <w:szCs w:val="20"/>
      <w:lang w:val="en-GB"/>
    </w:rPr>
  </w:style>
  <w:style w:type="paragraph" w:customStyle="1" w:styleId="tlust-1">
    <w:name w:val="tölust-1"/>
    <w:basedOn w:val="bokst-4"/>
    <w:rsid w:val="00E049C1"/>
    <w:pPr>
      <w:ind w:left="1418"/>
    </w:pPr>
  </w:style>
  <w:style w:type="paragraph" w:customStyle="1" w:styleId="normaluppt">
    <w:name w:val="normal uppt"/>
    <w:rsid w:val="00E049C1"/>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E049C1"/>
    <w:pPr>
      <w:tabs>
        <w:tab w:val="right" w:pos="851"/>
      </w:tabs>
      <w:ind w:left="567" w:hanging="709"/>
      <w:jc w:val="both"/>
    </w:pPr>
    <w:rPr>
      <w:sz w:val="20"/>
      <w:szCs w:val="20"/>
      <w:lang w:val="en-GB"/>
    </w:rPr>
  </w:style>
  <w:style w:type="paragraph" w:customStyle="1" w:styleId="bokst-3">
    <w:name w:val="bokst-3"/>
    <w:basedOn w:val="Normalupp"/>
    <w:rsid w:val="00E049C1"/>
  </w:style>
  <w:style w:type="paragraph" w:customStyle="1" w:styleId="rep5">
    <w:name w:val="þrep5"/>
    <w:basedOn w:val="Normal"/>
    <w:rsid w:val="00E049C1"/>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E049C1"/>
    <w:pPr>
      <w:tabs>
        <w:tab w:val="left" w:pos="1418"/>
      </w:tabs>
      <w:ind w:left="1985" w:right="2211" w:hanging="1985"/>
      <w:jc w:val="both"/>
    </w:pPr>
    <w:rPr>
      <w:sz w:val="20"/>
      <w:szCs w:val="20"/>
      <w:lang w:val="en-GB"/>
    </w:rPr>
  </w:style>
  <w:style w:type="paragraph" w:customStyle="1" w:styleId="u5010-">
    <w:name w:val="u5010-"/>
    <w:basedOn w:val="u5010-4"/>
    <w:rsid w:val="00E049C1"/>
    <w:pPr>
      <w:tabs>
        <w:tab w:val="clear" w:pos="1418"/>
      </w:tabs>
      <w:ind w:left="0"/>
    </w:pPr>
  </w:style>
  <w:style w:type="paragraph" w:customStyle="1" w:styleId="tlust-2">
    <w:name w:val="tölust-2"/>
    <w:basedOn w:val="tlust-1"/>
    <w:rsid w:val="00E049C1"/>
    <w:pPr>
      <w:ind w:left="1843"/>
    </w:pPr>
  </w:style>
  <w:style w:type="paragraph" w:customStyle="1" w:styleId="ormalupp">
    <w:name w:val="ormal upp"/>
    <w:basedOn w:val="Normalupp"/>
    <w:rsid w:val="00E049C1"/>
  </w:style>
  <w:style w:type="paragraph" w:customStyle="1" w:styleId="Normalnum">
    <w:name w:val="Normal num"/>
    <w:rsid w:val="00E049C1"/>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E049C1"/>
    <w:pPr>
      <w:tabs>
        <w:tab w:val="right" w:pos="426"/>
      </w:tabs>
      <w:ind w:left="709" w:hanging="709"/>
      <w:jc w:val="both"/>
    </w:pPr>
    <w:rPr>
      <w:sz w:val="20"/>
      <w:szCs w:val="20"/>
      <w:lang w:val="en-GB"/>
    </w:rPr>
  </w:style>
  <w:style w:type="paragraph" w:customStyle="1" w:styleId="NormalCentered">
    <w:name w:val="Normal Centered"/>
    <w:basedOn w:val="Normal"/>
    <w:rsid w:val="00E049C1"/>
    <w:pPr>
      <w:spacing w:before="120" w:after="120"/>
      <w:jc w:val="center"/>
    </w:pPr>
    <w:rPr>
      <w:szCs w:val="20"/>
      <w:lang w:val="en-GB"/>
    </w:rPr>
  </w:style>
  <w:style w:type="paragraph" w:customStyle="1" w:styleId="Number1Indent">
    <w:name w:val="Number 1 Indent"/>
    <w:basedOn w:val="Normal"/>
    <w:next w:val="Normal"/>
    <w:rsid w:val="00E049C1"/>
    <w:pPr>
      <w:ind w:left="720" w:hanging="720"/>
    </w:pPr>
    <w:rPr>
      <w:szCs w:val="20"/>
      <w:lang w:val="en-GB"/>
    </w:rPr>
  </w:style>
  <w:style w:type="paragraph" w:customStyle="1" w:styleId="Bobletekst1">
    <w:name w:val="Bobletekst1"/>
    <w:basedOn w:val="Normal"/>
    <w:semiHidden/>
    <w:rsid w:val="00E049C1"/>
    <w:rPr>
      <w:rFonts w:ascii="Tahoma" w:hAnsi="Tahoma" w:cs="Tahoma"/>
      <w:sz w:val="16"/>
      <w:szCs w:val="16"/>
      <w:lang w:val="en-GB"/>
    </w:rPr>
  </w:style>
  <w:style w:type="table" w:customStyle="1" w:styleId="Vanligtabell1">
    <w:name w:val="Vanlig tabell1"/>
    <w:semiHidden/>
    <w:rsid w:val="00E049C1"/>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E049C1"/>
    <w:pPr>
      <w:ind w:left="1843" w:hanging="1843"/>
    </w:pPr>
  </w:style>
  <w:style w:type="paragraph" w:customStyle="1" w:styleId="rep3">
    <w:name w:val="þrep3"/>
    <w:basedOn w:val="rep2"/>
    <w:rsid w:val="00E049C1"/>
    <w:pPr>
      <w:ind w:left="1985" w:hanging="1985"/>
    </w:pPr>
  </w:style>
  <w:style w:type="paragraph" w:customStyle="1" w:styleId="rep4">
    <w:name w:val="þrep4"/>
    <w:basedOn w:val="rep3"/>
    <w:rsid w:val="00E049C1"/>
    <w:pPr>
      <w:ind w:left="2127" w:hanging="2127"/>
    </w:pPr>
  </w:style>
  <w:style w:type="paragraph" w:customStyle="1" w:styleId="Merknadstekst1">
    <w:name w:val="Merknadstekst1"/>
    <w:basedOn w:val="Normal"/>
    <w:rsid w:val="00E049C1"/>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E049C1"/>
    <w:pPr>
      <w:spacing w:before="0" w:beforeAutospacing="0" w:after="0" w:afterAutospacing="0"/>
    </w:pPr>
    <w:rPr>
      <w:b/>
      <w:bCs/>
      <w:sz w:val="20"/>
      <w:szCs w:val="20"/>
      <w:lang w:eastAsia="en-US"/>
    </w:rPr>
  </w:style>
  <w:style w:type="paragraph" w:customStyle="1" w:styleId="1indent">
    <w:name w:val="1indent"/>
    <w:basedOn w:val="Normal"/>
    <w:rsid w:val="00E049C1"/>
    <w:pPr>
      <w:jc w:val="both"/>
    </w:pPr>
    <w:rPr>
      <w:szCs w:val="20"/>
      <w:lang w:val="en-GB"/>
    </w:rPr>
  </w:style>
  <w:style w:type="numbering" w:customStyle="1" w:styleId="NoList2">
    <w:name w:val="No List2"/>
    <w:next w:val="NoList"/>
    <w:semiHidden/>
    <w:rsid w:val="00E049C1"/>
  </w:style>
  <w:style w:type="paragraph" w:styleId="Subtitle">
    <w:name w:val="Subtitle"/>
    <w:basedOn w:val="Normal"/>
    <w:link w:val="SubtitleChar"/>
    <w:qFormat/>
    <w:rsid w:val="00E049C1"/>
    <w:pPr>
      <w:jc w:val="both"/>
    </w:pPr>
    <w:rPr>
      <w:b/>
      <w:szCs w:val="20"/>
    </w:rPr>
  </w:style>
  <w:style w:type="character" w:customStyle="1" w:styleId="SubtitleChar">
    <w:name w:val="Subtitle Char"/>
    <w:basedOn w:val="DefaultParagraphFont"/>
    <w:link w:val="Subtitle"/>
    <w:rsid w:val="00E049C1"/>
    <w:rPr>
      <w:rFonts w:ascii="Times New Roman" w:eastAsia="Times New Roman" w:hAnsi="Times New Roman" w:cs="Times New Roman"/>
      <w:b/>
      <w:sz w:val="24"/>
      <w:szCs w:val="20"/>
      <w:lang w:val="en-US"/>
    </w:rPr>
  </w:style>
  <w:style w:type="character" w:styleId="EndnoteReference">
    <w:name w:val="endnote reference"/>
    <w:rsid w:val="00E049C1"/>
    <w:rPr>
      <w:vertAlign w:val="superscript"/>
    </w:rPr>
  </w:style>
  <w:style w:type="paragraph" w:customStyle="1" w:styleId="Text1">
    <w:name w:val="Text 1"/>
    <w:basedOn w:val="Normal"/>
    <w:rsid w:val="00E049C1"/>
    <w:pPr>
      <w:spacing w:before="120" w:after="120"/>
      <w:ind w:left="850"/>
      <w:jc w:val="both"/>
    </w:pPr>
    <w:rPr>
      <w:lang w:val="en-GB" w:eastAsia="de-DE"/>
    </w:rPr>
  </w:style>
  <w:style w:type="paragraph" w:customStyle="1" w:styleId="Text2">
    <w:name w:val="Text 2"/>
    <w:basedOn w:val="Normal"/>
    <w:rsid w:val="00E049C1"/>
    <w:pPr>
      <w:spacing w:before="120" w:after="120"/>
      <w:ind w:left="850"/>
      <w:jc w:val="both"/>
    </w:pPr>
    <w:rPr>
      <w:lang w:val="en-GB" w:eastAsia="de-DE"/>
    </w:rPr>
  </w:style>
  <w:style w:type="paragraph" w:customStyle="1" w:styleId="Text3">
    <w:name w:val="Text 3"/>
    <w:basedOn w:val="Normal"/>
    <w:rsid w:val="00E049C1"/>
    <w:pPr>
      <w:spacing w:before="120" w:after="120"/>
      <w:ind w:left="850"/>
      <w:jc w:val="both"/>
    </w:pPr>
    <w:rPr>
      <w:lang w:val="en-GB" w:eastAsia="de-DE"/>
    </w:rPr>
  </w:style>
  <w:style w:type="paragraph" w:customStyle="1" w:styleId="Text4">
    <w:name w:val="Text 4"/>
    <w:basedOn w:val="Normal"/>
    <w:rsid w:val="00E049C1"/>
    <w:pPr>
      <w:spacing w:before="120" w:after="120"/>
      <w:ind w:left="850"/>
      <w:jc w:val="both"/>
    </w:pPr>
    <w:rPr>
      <w:lang w:val="en-GB" w:eastAsia="de-DE"/>
    </w:rPr>
  </w:style>
  <w:style w:type="paragraph" w:styleId="ListBullet">
    <w:name w:val="List Bullet"/>
    <w:basedOn w:val="Normal"/>
    <w:rsid w:val="00E049C1"/>
    <w:pPr>
      <w:numPr>
        <w:numId w:val="21"/>
      </w:numPr>
      <w:spacing w:before="120" w:after="120"/>
      <w:jc w:val="both"/>
    </w:pPr>
    <w:rPr>
      <w:lang w:val="en-GB" w:eastAsia="de-DE"/>
    </w:rPr>
  </w:style>
  <w:style w:type="paragraph" w:styleId="ListBullet2">
    <w:name w:val="List Bullet 2"/>
    <w:basedOn w:val="Normal"/>
    <w:rsid w:val="00E049C1"/>
    <w:pPr>
      <w:numPr>
        <w:numId w:val="23"/>
      </w:numPr>
      <w:spacing w:before="120" w:after="120"/>
      <w:jc w:val="both"/>
    </w:pPr>
    <w:rPr>
      <w:lang w:val="en-GB" w:eastAsia="de-DE"/>
    </w:rPr>
  </w:style>
  <w:style w:type="paragraph" w:styleId="ListBullet3">
    <w:name w:val="List Bullet 3"/>
    <w:basedOn w:val="Normal"/>
    <w:rsid w:val="00E049C1"/>
    <w:pPr>
      <w:numPr>
        <w:numId w:val="24"/>
      </w:numPr>
      <w:spacing w:before="120" w:after="120"/>
      <w:jc w:val="both"/>
    </w:pPr>
    <w:rPr>
      <w:lang w:val="en-GB" w:eastAsia="de-DE"/>
    </w:rPr>
  </w:style>
  <w:style w:type="paragraph" w:styleId="ListBullet4">
    <w:name w:val="List Bullet 4"/>
    <w:basedOn w:val="Normal"/>
    <w:rsid w:val="00E049C1"/>
    <w:pPr>
      <w:numPr>
        <w:numId w:val="25"/>
      </w:numPr>
      <w:spacing w:before="120" w:after="120"/>
      <w:jc w:val="both"/>
    </w:pPr>
    <w:rPr>
      <w:lang w:val="en-GB" w:eastAsia="de-DE"/>
    </w:rPr>
  </w:style>
  <w:style w:type="paragraph" w:styleId="ListNumber">
    <w:name w:val="List Number"/>
    <w:basedOn w:val="Normal"/>
    <w:rsid w:val="00E049C1"/>
    <w:pPr>
      <w:numPr>
        <w:numId w:val="31"/>
      </w:numPr>
      <w:spacing w:before="120" w:after="120"/>
      <w:jc w:val="both"/>
    </w:pPr>
    <w:rPr>
      <w:lang w:val="en-GB" w:eastAsia="de-DE"/>
    </w:rPr>
  </w:style>
  <w:style w:type="paragraph" w:styleId="ListNumber2">
    <w:name w:val="List Number 2"/>
    <w:basedOn w:val="Normal"/>
    <w:rsid w:val="00E049C1"/>
    <w:pPr>
      <w:numPr>
        <w:numId w:val="33"/>
      </w:numPr>
      <w:spacing w:before="120" w:after="120"/>
      <w:jc w:val="both"/>
    </w:pPr>
    <w:rPr>
      <w:lang w:val="en-GB" w:eastAsia="de-DE"/>
    </w:rPr>
  </w:style>
  <w:style w:type="paragraph" w:styleId="ListNumber3">
    <w:name w:val="List Number 3"/>
    <w:basedOn w:val="Normal"/>
    <w:rsid w:val="00E049C1"/>
    <w:pPr>
      <w:numPr>
        <w:numId w:val="34"/>
      </w:numPr>
      <w:spacing w:before="120" w:after="120"/>
      <w:jc w:val="both"/>
    </w:pPr>
    <w:rPr>
      <w:lang w:val="en-GB" w:eastAsia="de-DE"/>
    </w:rPr>
  </w:style>
  <w:style w:type="paragraph" w:styleId="ListNumber4">
    <w:name w:val="List Number 4"/>
    <w:basedOn w:val="Normal"/>
    <w:rsid w:val="00E049C1"/>
    <w:pPr>
      <w:numPr>
        <w:numId w:val="35"/>
      </w:numPr>
      <w:spacing w:before="120" w:after="120"/>
      <w:jc w:val="both"/>
    </w:pPr>
    <w:rPr>
      <w:lang w:val="en-GB" w:eastAsia="de-DE"/>
    </w:rPr>
  </w:style>
  <w:style w:type="paragraph" w:styleId="TOC3">
    <w:name w:val="toc 3"/>
    <w:basedOn w:val="Normal"/>
    <w:next w:val="Normal"/>
    <w:rsid w:val="00E049C1"/>
    <w:pPr>
      <w:tabs>
        <w:tab w:val="right" w:leader="dot" w:pos="9071"/>
      </w:tabs>
      <w:spacing w:before="60" w:after="120"/>
      <w:ind w:left="850" w:hanging="850"/>
    </w:pPr>
    <w:rPr>
      <w:lang w:val="en-GB" w:eastAsia="de-DE"/>
    </w:rPr>
  </w:style>
  <w:style w:type="paragraph" w:styleId="TOC4">
    <w:name w:val="toc 4"/>
    <w:basedOn w:val="Normal"/>
    <w:next w:val="Normal"/>
    <w:rsid w:val="00E049C1"/>
    <w:pPr>
      <w:tabs>
        <w:tab w:val="right" w:leader="dot" w:pos="9071"/>
      </w:tabs>
      <w:spacing w:before="60" w:after="120"/>
      <w:ind w:left="850" w:hanging="850"/>
    </w:pPr>
    <w:rPr>
      <w:lang w:val="en-GB" w:eastAsia="de-DE"/>
    </w:rPr>
  </w:style>
  <w:style w:type="paragraph" w:styleId="TOC5">
    <w:name w:val="toc 5"/>
    <w:basedOn w:val="Normal"/>
    <w:next w:val="Normal"/>
    <w:rsid w:val="00E049C1"/>
    <w:pPr>
      <w:tabs>
        <w:tab w:val="right" w:leader="dot" w:pos="9071"/>
      </w:tabs>
      <w:spacing w:before="300" w:after="120"/>
    </w:pPr>
    <w:rPr>
      <w:lang w:val="en-GB" w:eastAsia="de-DE"/>
    </w:rPr>
  </w:style>
  <w:style w:type="paragraph" w:styleId="TOC6">
    <w:name w:val="toc 6"/>
    <w:basedOn w:val="Normal"/>
    <w:next w:val="Normal"/>
    <w:rsid w:val="00E049C1"/>
    <w:pPr>
      <w:tabs>
        <w:tab w:val="right" w:leader="dot" w:pos="9071"/>
      </w:tabs>
      <w:spacing w:before="240" w:after="120"/>
    </w:pPr>
    <w:rPr>
      <w:lang w:val="en-GB" w:eastAsia="de-DE"/>
    </w:rPr>
  </w:style>
  <w:style w:type="paragraph" w:styleId="TOC7">
    <w:name w:val="toc 7"/>
    <w:basedOn w:val="Normal"/>
    <w:next w:val="Normal"/>
    <w:rsid w:val="00E049C1"/>
    <w:pPr>
      <w:tabs>
        <w:tab w:val="right" w:leader="dot" w:pos="9071"/>
      </w:tabs>
      <w:spacing w:before="180" w:after="120"/>
    </w:pPr>
    <w:rPr>
      <w:lang w:val="en-GB" w:eastAsia="de-DE"/>
    </w:rPr>
  </w:style>
  <w:style w:type="paragraph" w:styleId="TOC8">
    <w:name w:val="toc 8"/>
    <w:basedOn w:val="Normal"/>
    <w:next w:val="Normal"/>
    <w:rsid w:val="00E049C1"/>
    <w:pPr>
      <w:tabs>
        <w:tab w:val="right" w:leader="dot" w:pos="9071"/>
      </w:tabs>
      <w:spacing w:before="120" w:after="120"/>
    </w:pPr>
    <w:rPr>
      <w:lang w:val="en-GB" w:eastAsia="de-DE"/>
    </w:rPr>
  </w:style>
  <w:style w:type="paragraph" w:styleId="TOC9">
    <w:name w:val="toc 9"/>
    <w:basedOn w:val="Normal"/>
    <w:next w:val="Normal"/>
    <w:rsid w:val="00E049C1"/>
    <w:pPr>
      <w:tabs>
        <w:tab w:val="right" w:leader="dot" w:pos="9071"/>
      </w:tabs>
      <w:spacing w:before="120" w:after="120"/>
      <w:jc w:val="both"/>
    </w:pPr>
    <w:rPr>
      <w:lang w:val="en-GB" w:eastAsia="de-DE"/>
    </w:rPr>
  </w:style>
  <w:style w:type="paragraph" w:customStyle="1" w:styleId="HeaderLandscape">
    <w:name w:val="HeaderLandscape"/>
    <w:basedOn w:val="Normal"/>
    <w:rsid w:val="00E049C1"/>
    <w:pPr>
      <w:tabs>
        <w:tab w:val="right" w:pos="14003"/>
      </w:tabs>
      <w:spacing w:before="120" w:after="120"/>
      <w:jc w:val="both"/>
    </w:pPr>
    <w:rPr>
      <w:lang w:val="en-GB" w:eastAsia="de-DE"/>
    </w:rPr>
  </w:style>
  <w:style w:type="paragraph" w:customStyle="1" w:styleId="FooterLandscape">
    <w:name w:val="FooterLandscape"/>
    <w:basedOn w:val="Normal"/>
    <w:rsid w:val="00E049C1"/>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E049C1"/>
    <w:pPr>
      <w:spacing w:before="120" w:after="120"/>
    </w:pPr>
    <w:rPr>
      <w:lang w:val="en-GB" w:eastAsia="de-DE"/>
    </w:rPr>
  </w:style>
  <w:style w:type="paragraph" w:customStyle="1" w:styleId="NormalRight">
    <w:name w:val="Normal Right"/>
    <w:basedOn w:val="Normal"/>
    <w:rsid w:val="00E049C1"/>
    <w:pPr>
      <w:spacing w:before="120" w:after="120"/>
      <w:jc w:val="right"/>
    </w:pPr>
    <w:rPr>
      <w:lang w:val="en-GB" w:eastAsia="de-DE"/>
    </w:rPr>
  </w:style>
  <w:style w:type="paragraph" w:customStyle="1" w:styleId="QuotedText">
    <w:name w:val="Quoted Text"/>
    <w:basedOn w:val="Normal"/>
    <w:rsid w:val="00E049C1"/>
    <w:pPr>
      <w:spacing w:before="120" w:after="120"/>
      <w:ind w:left="1417"/>
      <w:jc w:val="both"/>
    </w:pPr>
    <w:rPr>
      <w:lang w:val="en-GB" w:eastAsia="de-DE"/>
    </w:rPr>
  </w:style>
  <w:style w:type="paragraph" w:customStyle="1" w:styleId="Point0">
    <w:name w:val="Point 0"/>
    <w:basedOn w:val="Normal"/>
    <w:rsid w:val="00E049C1"/>
    <w:pPr>
      <w:spacing w:before="120" w:after="120"/>
      <w:ind w:left="850" w:hanging="850"/>
      <w:jc w:val="both"/>
    </w:pPr>
    <w:rPr>
      <w:lang w:val="en-GB" w:eastAsia="de-DE"/>
    </w:rPr>
  </w:style>
  <w:style w:type="paragraph" w:customStyle="1" w:styleId="Point10">
    <w:name w:val="Point 1"/>
    <w:basedOn w:val="Normal"/>
    <w:rsid w:val="00E049C1"/>
    <w:pPr>
      <w:spacing w:before="120" w:after="120"/>
      <w:ind w:left="1417" w:hanging="567"/>
      <w:jc w:val="both"/>
    </w:pPr>
    <w:rPr>
      <w:lang w:val="en-GB" w:eastAsia="de-DE"/>
    </w:rPr>
  </w:style>
  <w:style w:type="paragraph" w:customStyle="1" w:styleId="Point2">
    <w:name w:val="Point 2"/>
    <w:basedOn w:val="Normal"/>
    <w:rsid w:val="00E049C1"/>
    <w:pPr>
      <w:spacing w:before="120" w:after="120"/>
      <w:ind w:left="1984" w:hanging="567"/>
      <w:jc w:val="both"/>
    </w:pPr>
    <w:rPr>
      <w:lang w:val="en-GB" w:eastAsia="de-DE"/>
    </w:rPr>
  </w:style>
  <w:style w:type="paragraph" w:customStyle="1" w:styleId="Point3">
    <w:name w:val="Point 3"/>
    <w:basedOn w:val="Normal"/>
    <w:rsid w:val="00E049C1"/>
    <w:pPr>
      <w:spacing w:before="120" w:after="120"/>
      <w:ind w:left="2551" w:hanging="567"/>
      <w:jc w:val="both"/>
    </w:pPr>
    <w:rPr>
      <w:lang w:val="en-GB" w:eastAsia="de-DE"/>
    </w:rPr>
  </w:style>
  <w:style w:type="paragraph" w:customStyle="1" w:styleId="Point4">
    <w:name w:val="Point 4"/>
    <w:basedOn w:val="Normal"/>
    <w:rsid w:val="00E049C1"/>
    <w:pPr>
      <w:spacing w:before="120" w:after="120"/>
      <w:ind w:left="3118" w:hanging="567"/>
      <w:jc w:val="both"/>
    </w:pPr>
    <w:rPr>
      <w:lang w:val="en-GB" w:eastAsia="de-DE"/>
    </w:rPr>
  </w:style>
  <w:style w:type="paragraph" w:customStyle="1" w:styleId="Tiret0">
    <w:name w:val="Tiret 0"/>
    <w:basedOn w:val="Point0"/>
    <w:rsid w:val="00E049C1"/>
    <w:pPr>
      <w:numPr>
        <w:numId w:val="15"/>
      </w:numPr>
    </w:pPr>
  </w:style>
  <w:style w:type="paragraph" w:customStyle="1" w:styleId="Tiret1">
    <w:name w:val="Tiret 1"/>
    <w:basedOn w:val="Point10"/>
    <w:rsid w:val="00E049C1"/>
    <w:pPr>
      <w:numPr>
        <w:numId w:val="16"/>
      </w:numPr>
    </w:pPr>
  </w:style>
  <w:style w:type="paragraph" w:customStyle="1" w:styleId="Tiret2">
    <w:name w:val="Tiret 2"/>
    <w:basedOn w:val="Point2"/>
    <w:rsid w:val="00E049C1"/>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E049C1"/>
    <w:pPr>
      <w:numPr>
        <w:numId w:val="18"/>
      </w:numPr>
    </w:pPr>
  </w:style>
  <w:style w:type="paragraph" w:customStyle="1" w:styleId="Tiret4">
    <w:name w:val="Tiret 4"/>
    <w:basedOn w:val="Point4"/>
    <w:rsid w:val="00E049C1"/>
    <w:pPr>
      <w:numPr>
        <w:numId w:val="19"/>
      </w:numPr>
    </w:pPr>
  </w:style>
  <w:style w:type="paragraph" w:customStyle="1" w:styleId="PointDouble0">
    <w:name w:val="PointDouble 0"/>
    <w:basedOn w:val="Normal"/>
    <w:rsid w:val="00E049C1"/>
    <w:pPr>
      <w:tabs>
        <w:tab w:val="left" w:pos="850"/>
      </w:tabs>
      <w:spacing w:before="120" w:after="120"/>
      <w:ind w:left="1417" w:hanging="1417"/>
      <w:jc w:val="both"/>
    </w:pPr>
    <w:rPr>
      <w:lang w:val="en-GB" w:eastAsia="de-DE"/>
    </w:rPr>
  </w:style>
  <w:style w:type="paragraph" w:customStyle="1" w:styleId="PointDouble1">
    <w:name w:val="PointDouble 1"/>
    <w:basedOn w:val="Normal"/>
    <w:rsid w:val="00E049C1"/>
    <w:pPr>
      <w:tabs>
        <w:tab w:val="left" w:pos="1417"/>
      </w:tabs>
      <w:spacing w:before="120" w:after="120"/>
      <w:ind w:left="1984" w:hanging="1134"/>
      <w:jc w:val="both"/>
    </w:pPr>
    <w:rPr>
      <w:lang w:val="en-GB" w:eastAsia="de-DE"/>
    </w:rPr>
  </w:style>
  <w:style w:type="paragraph" w:customStyle="1" w:styleId="PointDouble2">
    <w:name w:val="PointDouble 2"/>
    <w:basedOn w:val="Normal"/>
    <w:rsid w:val="00E049C1"/>
    <w:pPr>
      <w:tabs>
        <w:tab w:val="left" w:pos="1984"/>
      </w:tabs>
      <w:spacing w:before="120" w:after="120"/>
      <w:ind w:left="2551" w:hanging="1134"/>
      <w:jc w:val="both"/>
    </w:pPr>
    <w:rPr>
      <w:lang w:val="en-GB" w:eastAsia="de-DE"/>
    </w:rPr>
  </w:style>
  <w:style w:type="paragraph" w:customStyle="1" w:styleId="PointDouble3">
    <w:name w:val="PointDouble 3"/>
    <w:basedOn w:val="Normal"/>
    <w:rsid w:val="00E049C1"/>
    <w:pPr>
      <w:tabs>
        <w:tab w:val="left" w:pos="2551"/>
      </w:tabs>
      <w:spacing w:before="120" w:after="120"/>
      <w:ind w:left="3118" w:hanging="1134"/>
      <w:jc w:val="both"/>
    </w:pPr>
    <w:rPr>
      <w:lang w:val="en-GB" w:eastAsia="de-DE"/>
    </w:rPr>
  </w:style>
  <w:style w:type="paragraph" w:customStyle="1" w:styleId="PointDouble4">
    <w:name w:val="PointDouble 4"/>
    <w:basedOn w:val="Normal"/>
    <w:rsid w:val="00E049C1"/>
    <w:pPr>
      <w:tabs>
        <w:tab w:val="left" w:pos="3118"/>
      </w:tabs>
      <w:spacing w:before="120" w:after="120"/>
      <w:ind w:left="3685" w:hanging="1134"/>
      <w:jc w:val="both"/>
    </w:pPr>
    <w:rPr>
      <w:lang w:val="en-GB" w:eastAsia="de-DE"/>
    </w:rPr>
  </w:style>
  <w:style w:type="paragraph" w:customStyle="1" w:styleId="PointTriple0">
    <w:name w:val="PointTriple 0"/>
    <w:basedOn w:val="Normal"/>
    <w:rsid w:val="00E049C1"/>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E049C1"/>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E049C1"/>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E049C1"/>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E049C1"/>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E049C1"/>
    <w:pPr>
      <w:numPr>
        <w:numId w:val="20"/>
      </w:numPr>
      <w:spacing w:before="120" w:after="120"/>
      <w:jc w:val="both"/>
    </w:pPr>
    <w:rPr>
      <w:lang w:val="en-GB" w:eastAsia="de-DE"/>
    </w:rPr>
  </w:style>
  <w:style w:type="paragraph" w:customStyle="1" w:styleId="NumPar2">
    <w:name w:val="NumPar 2"/>
    <w:basedOn w:val="Normal"/>
    <w:next w:val="Text2"/>
    <w:rsid w:val="00E049C1"/>
    <w:pPr>
      <w:numPr>
        <w:ilvl w:val="1"/>
        <w:numId w:val="20"/>
      </w:numPr>
      <w:spacing w:before="120" w:after="120"/>
      <w:jc w:val="both"/>
    </w:pPr>
    <w:rPr>
      <w:lang w:val="en-GB" w:eastAsia="de-DE"/>
    </w:rPr>
  </w:style>
  <w:style w:type="paragraph" w:customStyle="1" w:styleId="NumPar3">
    <w:name w:val="NumPar 3"/>
    <w:basedOn w:val="Normal"/>
    <w:next w:val="Text3"/>
    <w:rsid w:val="00E049C1"/>
    <w:pPr>
      <w:numPr>
        <w:ilvl w:val="2"/>
        <w:numId w:val="20"/>
      </w:numPr>
      <w:spacing w:before="120" w:after="120"/>
      <w:jc w:val="both"/>
    </w:pPr>
    <w:rPr>
      <w:lang w:val="en-GB" w:eastAsia="de-DE"/>
    </w:rPr>
  </w:style>
  <w:style w:type="paragraph" w:customStyle="1" w:styleId="NumPar4">
    <w:name w:val="NumPar 4"/>
    <w:basedOn w:val="Normal"/>
    <w:next w:val="Text4"/>
    <w:rsid w:val="00E049C1"/>
    <w:pPr>
      <w:numPr>
        <w:ilvl w:val="3"/>
        <w:numId w:val="20"/>
      </w:numPr>
      <w:spacing w:before="120" w:after="120"/>
      <w:jc w:val="both"/>
    </w:pPr>
    <w:rPr>
      <w:lang w:val="en-GB" w:eastAsia="de-DE"/>
    </w:rPr>
  </w:style>
  <w:style w:type="paragraph" w:customStyle="1" w:styleId="ManualNumPar1">
    <w:name w:val="Manual NumPar 1"/>
    <w:basedOn w:val="Normal"/>
    <w:next w:val="Text1"/>
    <w:rsid w:val="00E049C1"/>
    <w:pPr>
      <w:spacing w:before="120" w:after="120"/>
      <w:ind w:left="850" w:hanging="850"/>
      <w:jc w:val="both"/>
    </w:pPr>
    <w:rPr>
      <w:lang w:val="en-GB" w:eastAsia="de-DE"/>
    </w:rPr>
  </w:style>
  <w:style w:type="paragraph" w:customStyle="1" w:styleId="ManualNumPar2">
    <w:name w:val="Manual NumPar 2"/>
    <w:basedOn w:val="Normal"/>
    <w:next w:val="Text2"/>
    <w:rsid w:val="00E049C1"/>
    <w:pPr>
      <w:spacing w:before="120" w:after="120"/>
      <w:ind w:left="850" w:hanging="850"/>
      <w:jc w:val="both"/>
    </w:pPr>
    <w:rPr>
      <w:lang w:val="en-GB" w:eastAsia="de-DE"/>
    </w:rPr>
  </w:style>
  <w:style w:type="paragraph" w:customStyle="1" w:styleId="ManualNumPar3">
    <w:name w:val="Manual NumPar 3"/>
    <w:basedOn w:val="Normal"/>
    <w:next w:val="Text3"/>
    <w:rsid w:val="00E049C1"/>
    <w:pPr>
      <w:spacing w:before="120" w:after="120"/>
      <w:ind w:left="850" w:hanging="850"/>
      <w:jc w:val="both"/>
    </w:pPr>
    <w:rPr>
      <w:lang w:val="en-GB" w:eastAsia="de-DE"/>
    </w:rPr>
  </w:style>
  <w:style w:type="paragraph" w:customStyle="1" w:styleId="ManualNumPar4">
    <w:name w:val="Manual NumPar 4"/>
    <w:basedOn w:val="Normal"/>
    <w:next w:val="Text4"/>
    <w:rsid w:val="00E049C1"/>
    <w:pPr>
      <w:spacing w:before="120" w:after="120"/>
      <w:ind w:left="850" w:hanging="850"/>
      <w:jc w:val="both"/>
    </w:pPr>
    <w:rPr>
      <w:lang w:val="en-GB" w:eastAsia="de-DE"/>
    </w:rPr>
  </w:style>
  <w:style w:type="paragraph" w:customStyle="1" w:styleId="QuotedNumPar">
    <w:name w:val="Quoted NumPar"/>
    <w:basedOn w:val="Normal"/>
    <w:rsid w:val="00E049C1"/>
    <w:pPr>
      <w:spacing w:before="120" w:after="120"/>
      <w:ind w:left="1417" w:hanging="567"/>
      <w:jc w:val="both"/>
    </w:pPr>
    <w:rPr>
      <w:lang w:val="en-GB" w:eastAsia="de-DE"/>
    </w:rPr>
  </w:style>
  <w:style w:type="paragraph" w:customStyle="1" w:styleId="ManualHeading1">
    <w:name w:val="Manual Heading 1"/>
    <w:basedOn w:val="Normal"/>
    <w:next w:val="Text1"/>
    <w:rsid w:val="00E049C1"/>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E049C1"/>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E049C1"/>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E049C1"/>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E049C1"/>
    <w:pPr>
      <w:keepNext/>
      <w:spacing w:before="120" w:after="360"/>
      <w:jc w:val="center"/>
    </w:pPr>
    <w:rPr>
      <w:b/>
      <w:sz w:val="32"/>
      <w:lang w:val="en-GB" w:eastAsia="de-DE"/>
    </w:rPr>
  </w:style>
  <w:style w:type="paragraph" w:customStyle="1" w:styleId="PartTitle">
    <w:name w:val="PartTitle"/>
    <w:basedOn w:val="Normal"/>
    <w:next w:val="ChapterTitle"/>
    <w:rsid w:val="00E049C1"/>
    <w:pPr>
      <w:keepNext/>
      <w:pageBreakBefore/>
      <w:spacing w:before="120" w:after="360"/>
      <w:jc w:val="center"/>
    </w:pPr>
    <w:rPr>
      <w:b/>
      <w:sz w:val="36"/>
      <w:lang w:val="en-GB" w:eastAsia="de-DE"/>
    </w:rPr>
  </w:style>
  <w:style w:type="paragraph" w:customStyle="1" w:styleId="SectionTitle">
    <w:name w:val="SectionTitle"/>
    <w:basedOn w:val="Normal"/>
    <w:next w:val="Heading1"/>
    <w:rsid w:val="00E049C1"/>
    <w:pPr>
      <w:keepNext/>
      <w:spacing w:before="120" w:after="360"/>
      <w:jc w:val="center"/>
    </w:pPr>
    <w:rPr>
      <w:b/>
      <w:smallCaps/>
      <w:sz w:val="28"/>
      <w:lang w:val="en-GB" w:eastAsia="de-DE"/>
    </w:rPr>
  </w:style>
  <w:style w:type="paragraph" w:customStyle="1" w:styleId="ListBullet1">
    <w:name w:val="List Bullet 1"/>
    <w:basedOn w:val="Normal"/>
    <w:rsid w:val="00E049C1"/>
    <w:pPr>
      <w:numPr>
        <w:numId w:val="22"/>
      </w:numPr>
      <w:spacing w:before="120" w:after="120"/>
      <w:jc w:val="both"/>
    </w:pPr>
    <w:rPr>
      <w:lang w:val="en-GB" w:eastAsia="de-DE"/>
    </w:rPr>
  </w:style>
  <w:style w:type="paragraph" w:customStyle="1" w:styleId="ListDash">
    <w:name w:val="List Dash"/>
    <w:basedOn w:val="Normal"/>
    <w:rsid w:val="00E049C1"/>
    <w:pPr>
      <w:numPr>
        <w:numId w:val="26"/>
      </w:numPr>
      <w:spacing w:before="120" w:after="120"/>
      <w:jc w:val="both"/>
    </w:pPr>
    <w:rPr>
      <w:lang w:val="en-GB" w:eastAsia="de-DE"/>
    </w:rPr>
  </w:style>
  <w:style w:type="paragraph" w:customStyle="1" w:styleId="ListDash1">
    <w:name w:val="List Dash 1"/>
    <w:basedOn w:val="Normal"/>
    <w:rsid w:val="00E049C1"/>
    <w:pPr>
      <w:numPr>
        <w:numId w:val="27"/>
      </w:numPr>
      <w:spacing w:before="120" w:after="120"/>
      <w:jc w:val="both"/>
    </w:pPr>
    <w:rPr>
      <w:lang w:val="en-GB" w:eastAsia="de-DE"/>
    </w:rPr>
  </w:style>
  <w:style w:type="paragraph" w:customStyle="1" w:styleId="ListDash2">
    <w:name w:val="List Dash 2"/>
    <w:basedOn w:val="Normal"/>
    <w:rsid w:val="00E049C1"/>
    <w:pPr>
      <w:numPr>
        <w:numId w:val="28"/>
      </w:numPr>
      <w:spacing w:before="120" w:after="120"/>
      <w:jc w:val="both"/>
    </w:pPr>
    <w:rPr>
      <w:lang w:val="en-GB" w:eastAsia="de-DE"/>
    </w:rPr>
  </w:style>
  <w:style w:type="paragraph" w:customStyle="1" w:styleId="ListDash3">
    <w:name w:val="List Dash 3"/>
    <w:basedOn w:val="Normal"/>
    <w:rsid w:val="00E049C1"/>
    <w:pPr>
      <w:numPr>
        <w:numId w:val="29"/>
      </w:numPr>
      <w:spacing w:before="120" w:after="120"/>
      <w:jc w:val="both"/>
    </w:pPr>
    <w:rPr>
      <w:lang w:val="en-GB" w:eastAsia="de-DE"/>
    </w:rPr>
  </w:style>
  <w:style w:type="paragraph" w:customStyle="1" w:styleId="ListDash4">
    <w:name w:val="List Dash 4"/>
    <w:basedOn w:val="Normal"/>
    <w:rsid w:val="00E049C1"/>
    <w:pPr>
      <w:numPr>
        <w:numId w:val="30"/>
      </w:numPr>
      <w:spacing w:before="120" w:after="120"/>
      <w:jc w:val="both"/>
    </w:pPr>
    <w:rPr>
      <w:lang w:val="en-GB" w:eastAsia="de-DE"/>
    </w:rPr>
  </w:style>
  <w:style w:type="paragraph" w:customStyle="1" w:styleId="ListNumber1">
    <w:name w:val="List Number 1"/>
    <w:basedOn w:val="Text1"/>
    <w:rsid w:val="00E049C1"/>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E049C1"/>
    <w:pPr>
      <w:numPr>
        <w:ilvl w:val="1"/>
        <w:numId w:val="31"/>
      </w:numPr>
      <w:spacing w:before="120" w:after="120"/>
      <w:jc w:val="both"/>
    </w:pPr>
    <w:rPr>
      <w:lang w:val="en-GB" w:eastAsia="de-DE"/>
    </w:rPr>
  </w:style>
  <w:style w:type="paragraph" w:customStyle="1" w:styleId="ListNumber1Level2">
    <w:name w:val="List Number 1 (Level 2)"/>
    <w:basedOn w:val="Text1"/>
    <w:rsid w:val="00E049C1"/>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E049C1"/>
    <w:pPr>
      <w:numPr>
        <w:ilvl w:val="1"/>
        <w:numId w:val="33"/>
      </w:numPr>
    </w:pPr>
  </w:style>
  <w:style w:type="paragraph" w:customStyle="1" w:styleId="ListNumber3Level2">
    <w:name w:val="List Number 3 (Level 2)"/>
    <w:basedOn w:val="Text3"/>
    <w:rsid w:val="00E049C1"/>
    <w:pPr>
      <w:numPr>
        <w:ilvl w:val="1"/>
        <w:numId w:val="34"/>
      </w:numPr>
    </w:pPr>
  </w:style>
  <w:style w:type="paragraph" w:customStyle="1" w:styleId="ListNumber4Level2">
    <w:name w:val="List Number 4 (Level 2)"/>
    <w:basedOn w:val="Text4"/>
    <w:rsid w:val="00E049C1"/>
    <w:pPr>
      <w:numPr>
        <w:ilvl w:val="1"/>
        <w:numId w:val="35"/>
      </w:numPr>
    </w:pPr>
  </w:style>
  <w:style w:type="paragraph" w:customStyle="1" w:styleId="ListNumberLevel3">
    <w:name w:val="List Number (Level 3)"/>
    <w:basedOn w:val="Normal"/>
    <w:rsid w:val="00E049C1"/>
    <w:pPr>
      <w:numPr>
        <w:ilvl w:val="2"/>
        <w:numId w:val="31"/>
      </w:numPr>
      <w:spacing w:before="120" w:after="120"/>
      <w:jc w:val="both"/>
    </w:pPr>
    <w:rPr>
      <w:lang w:val="en-GB" w:eastAsia="de-DE"/>
    </w:rPr>
  </w:style>
  <w:style w:type="paragraph" w:customStyle="1" w:styleId="ListNumber1Level3">
    <w:name w:val="List Number 1 (Level 3)"/>
    <w:basedOn w:val="Text1"/>
    <w:rsid w:val="00E049C1"/>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E049C1"/>
    <w:pPr>
      <w:numPr>
        <w:ilvl w:val="2"/>
        <w:numId w:val="33"/>
      </w:numPr>
    </w:pPr>
  </w:style>
  <w:style w:type="paragraph" w:customStyle="1" w:styleId="ListNumber3Level3">
    <w:name w:val="List Number 3 (Level 3)"/>
    <w:basedOn w:val="Text3"/>
    <w:rsid w:val="00E049C1"/>
    <w:pPr>
      <w:numPr>
        <w:ilvl w:val="2"/>
        <w:numId w:val="34"/>
      </w:numPr>
    </w:pPr>
  </w:style>
  <w:style w:type="paragraph" w:customStyle="1" w:styleId="ListNumber4Level3">
    <w:name w:val="List Number 4 (Level 3)"/>
    <w:basedOn w:val="Text4"/>
    <w:rsid w:val="00E049C1"/>
    <w:pPr>
      <w:numPr>
        <w:ilvl w:val="2"/>
        <w:numId w:val="35"/>
      </w:numPr>
    </w:pPr>
  </w:style>
  <w:style w:type="paragraph" w:customStyle="1" w:styleId="ListNumberLevel4">
    <w:name w:val="List Number (Level 4)"/>
    <w:basedOn w:val="Normal"/>
    <w:rsid w:val="00E049C1"/>
    <w:pPr>
      <w:numPr>
        <w:ilvl w:val="3"/>
        <w:numId w:val="31"/>
      </w:numPr>
      <w:spacing w:before="120" w:after="120"/>
      <w:jc w:val="both"/>
    </w:pPr>
    <w:rPr>
      <w:lang w:val="en-GB" w:eastAsia="de-DE"/>
    </w:rPr>
  </w:style>
  <w:style w:type="paragraph" w:customStyle="1" w:styleId="ListNumber1Level4">
    <w:name w:val="List Number 1 (Level 4)"/>
    <w:basedOn w:val="Text1"/>
    <w:rsid w:val="00E049C1"/>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E049C1"/>
    <w:pPr>
      <w:numPr>
        <w:ilvl w:val="3"/>
        <w:numId w:val="33"/>
      </w:numPr>
    </w:pPr>
  </w:style>
  <w:style w:type="paragraph" w:customStyle="1" w:styleId="ListNumber3Level4">
    <w:name w:val="List Number 3 (Level 4)"/>
    <w:basedOn w:val="Text3"/>
    <w:rsid w:val="00E049C1"/>
    <w:pPr>
      <w:numPr>
        <w:ilvl w:val="3"/>
        <w:numId w:val="34"/>
      </w:numPr>
    </w:pPr>
  </w:style>
  <w:style w:type="paragraph" w:customStyle="1" w:styleId="ListNumber4Level4">
    <w:name w:val="List Number 4 (Level 4)"/>
    <w:basedOn w:val="Text4"/>
    <w:rsid w:val="00E049C1"/>
    <w:pPr>
      <w:numPr>
        <w:ilvl w:val="3"/>
        <w:numId w:val="35"/>
      </w:numPr>
    </w:pPr>
  </w:style>
  <w:style w:type="paragraph" w:customStyle="1" w:styleId="TableTitle">
    <w:name w:val="Table Title"/>
    <w:basedOn w:val="Normal"/>
    <w:next w:val="Normal"/>
    <w:rsid w:val="00E049C1"/>
    <w:pPr>
      <w:spacing w:before="120" w:after="120"/>
      <w:jc w:val="center"/>
    </w:pPr>
    <w:rPr>
      <w:b/>
      <w:lang w:val="en-GB" w:eastAsia="de-DE"/>
    </w:rPr>
  </w:style>
  <w:style w:type="character" w:customStyle="1" w:styleId="Marker">
    <w:name w:val="Marker"/>
    <w:rsid w:val="00E049C1"/>
    <w:rPr>
      <w:color w:val="0000FF"/>
    </w:rPr>
  </w:style>
  <w:style w:type="character" w:customStyle="1" w:styleId="Marker1">
    <w:name w:val="Marker1"/>
    <w:rsid w:val="00E049C1"/>
    <w:rPr>
      <w:color w:val="008000"/>
    </w:rPr>
  </w:style>
  <w:style w:type="character" w:customStyle="1" w:styleId="Marker2">
    <w:name w:val="Marker2"/>
    <w:rsid w:val="00E049C1"/>
    <w:rPr>
      <w:color w:val="FF0000"/>
    </w:rPr>
  </w:style>
  <w:style w:type="paragraph" w:styleId="TOCHeading">
    <w:name w:val="TOC Heading"/>
    <w:basedOn w:val="Normal"/>
    <w:next w:val="Normal"/>
    <w:qFormat/>
    <w:rsid w:val="00E049C1"/>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E049C1"/>
    <w:pPr>
      <w:spacing w:before="120" w:after="120"/>
      <w:jc w:val="center"/>
    </w:pPr>
    <w:rPr>
      <w:b/>
      <w:u w:val="single"/>
      <w:lang w:val="en-GB" w:eastAsia="de-DE"/>
    </w:rPr>
  </w:style>
  <w:style w:type="paragraph" w:customStyle="1" w:styleId="Annexetitreexposglobal">
    <w:name w:val="Annexe titre (exposé global)"/>
    <w:basedOn w:val="Normal"/>
    <w:next w:val="Normal"/>
    <w:rsid w:val="00E049C1"/>
    <w:pPr>
      <w:spacing w:before="120" w:after="120"/>
      <w:jc w:val="center"/>
    </w:pPr>
    <w:rPr>
      <w:b/>
      <w:u w:val="single"/>
      <w:lang w:val="en-GB" w:eastAsia="de-DE"/>
    </w:rPr>
  </w:style>
  <w:style w:type="paragraph" w:customStyle="1" w:styleId="Annexetitreexpos">
    <w:name w:val="Annexe titre (exposé)"/>
    <w:basedOn w:val="Normal"/>
    <w:next w:val="Normal"/>
    <w:rsid w:val="00E049C1"/>
    <w:pPr>
      <w:spacing w:before="120" w:after="120"/>
      <w:jc w:val="center"/>
    </w:pPr>
    <w:rPr>
      <w:b/>
      <w:u w:val="single"/>
      <w:lang w:val="en-GB" w:eastAsia="de-DE"/>
    </w:rPr>
  </w:style>
  <w:style w:type="paragraph" w:customStyle="1" w:styleId="Annexetitrefichefinacte">
    <w:name w:val="Annexe titre (fiche fin. acte)"/>
    <w:basedOn w:val="Normal"/>
    <w:next w:val="Normal"/>
    <w:rsid w:val="00E049C1"/>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E049C1"/>
    <w:pPr>
      <w:spacing w:before="120" w:after="120"/>
      <w:jc w:val="center"/>
    </w:pPr>
    <w:rPr>
      <w:b/>
      <w:u w:val="single"/>
      <w:lang w:val="en-GB" w:eastAsia="de-DE"/>
    </w:rPr>
  </w:style>
  <w:style w:type="paragraph" w:customStyle="1" w:styleId="Annexetitreglobale">
    <w:name w:val="Annexe titre (globale)"/>
    <w:basedOn w:val="Normal"/>
    <w:next w:val="Normal"/>
    <w:rsid w:val="00E049C1"/>
    <w:pPr>
      <w:spacing w:before="120" w:after="120"/>
      <w:jc w:val="center"/>
    </w:pPr>
    <w:rPr>
      <w:b/>
      <w:u w:val="single"/>
      <w:lang w:val="en-GB" w:eastAsia="de-DE"/>
    </w:rPr>
  </w:style>
  <w:style w:type="paragraph" w:customStyle="1" w:styleId="Applicationdirecte">
    <w:name w:val="Application directe"/>
    <w:basedOn w:val="Normal"/>
    <w:next w:val="Fait"/>
    <w:rsid w:val="00E049C1"/>
    <w:pPr>
      <w:spacing w:before="480" w:after="120"/>
      <w:jc w:val="both"/>
    </w:pPr>
    <w:rPr>
      <w:lang w:val="en-GB" w:eastAsia="de-DE"/>
    </w:rPr>
  </w:style>
  <w:style w:type="paragraph" w:customStyle="1" w:styleId="Fait">
    <w:name w:val="Fait à"/>
    <w:basedOn w:val="Normal"/>
    <w:next w:val="Institutionquisigne"/>
    <w:rsid w:val="00E049C1"/>
    <w:pPr>
      <w:keepNext/>
      <w:spacing w:before="120"/>
      <w:jc w:val="both"/>
    </w:pPr>
    <w:rPr>
      <w:lang w:val="en-GB" w:eastAsia="de-DE"/>
    </w:rPr>
  </w:style>
  <w:style w:type="paragraph" w:customStyle="1" w:styleId="Institutionquisigne">
    <w:name w:val="Institution qui signe"/>
    <w:basedOn w:val="Normal"/>
    <w:next w:val="Personnequisigne"/>
    <w:rsid w:val="00E049C1"/>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E049C1"/>
    <w:pPr>
      <w:tabs>
        <w:tab w:val="left" w:pos="4252"/>
      </w:tabs>
    </w:pPr>
    <w:rPr>
      <w:i/>
      <w:lang w:val="en-GB" w:eastAsia="de-DE"/>
    </w:rPr>
  </w:style>
  <w:style w:type="paragraph" w:customStyle="1" w:styleId="Avertissementtitre">
    <w:name w:val="Avertissement titre"/>
    <w:basedOn w:val="Normal"/>
    <w:next w:val="Normal"/>
    <w:rsid w:val="00E049C1"/>
    <w:pPr>
      <w:keepNext/>
      <w:spacing w:before="480" w:after="120"/>
      <w:jc w:val="both"/>
    </w:pPr>
    <w:rPr>
      <w:u w:val="single"/>
      <w:lang w:val="en-GB" w:eastAsia="de-DE"/>
    </w:rPr>
  </w:style>
  <w:style w:type="paragraph" w:customStyle="1" w:styleId="Confidence">
    <w:name w:val="Confidence"/>
    <w:basedOn w:val="Normal"/>
    <w:next w:val="Normal"/>
    <w:rsid w:val="00E049C1"/>
    <w:pPr>
      <w:spacing w:before="360" w:after="120"/>
      <w:jc w:val="center"/>
    </w:pPr>
    <w:rPr>
      <w:lang w:val="en-GB" w:eastAsia="de-DE"/>
    </w:rPr>
  </w:style>
  <w:style w:type="paragraph" w:customStyle="1" w:styleId="Confidentialit">
    <w:name w:val="Confidentialité"/>
    <w:basedOn w:val="Normal"/>
    <w:next w:val="Statut"/>
    <w:rsid w:val="00E049C1"/>
    <w:pPr>
      <w:spacing w:before="240" w:after="240"/>
      <w:ind w:left="5103"/>
      <w:jc w:val="both"/>
    </w:pPr>
    <w:rPr>
      <w:u w:val="single"/>
      <w:lang w:val="en-GB" w:eastAsia="de-DE"/>
    </w:rPr>
  </w:style>
  <w:style w:type="paragraph" w:customStyle="1" w:styleId="Statut">
    <w:name w:val="Statut"/>
    <w:basedOn w:val="Normal"/>
    <w:next w:val="Typedudocument"/>
    <w:rsid w:val="00E049C1"/>
    <w:pPr>
      <w:spacing w:before="360"/>
      <w:jc w:val="center"/>
    </w:pPr>
    <w:rPr>
      <w:lang w:val="en-GB" w:eastAsia="de-DE"/>
    </w:rPr>
  </w:style>
  <w:style w:type="paragraph" w:customStyle="1" w:styleId="Typedudocument">
    <w:name w:val="Type du document"/>
    <w:basedOn w:val="Normal"/>
    <w:next w:val="Datedadoption"/>
    <w:rsid w:val="00E049C1"/>
    <w:pPr>
      <w:spacing w:before="360"/>
      <w:jc w:val="center"/>
    </w:pPr>
    <w:rPr>
      <w:b/>
      <w:lang w:val="en-GB" w:eastAsia="de-DE"/>
    </w:rPr>
  </w:style>
  <w:style w:type="paragraph" w:customStyle="1" w:styleId="Datedadoption">
    <w:name w:val="Date d'adoption"/>
    <w:basedOn w:val="Normal"/>
    <w:next w:val="Titreobjet"/>
    <w:rsid w:val="00E049C1"/>
    <w:pPr>
      <w:spacing w:before="360"/>
      <w:jc w:val="center"/>
    </w:pPr>
    <w:rPr>
      <w:b/>
      <w:lang w:val="en-GB" w:eastAsia="de-DE"/>
    </w:rPr>
  </w:style>
  <w:style w:type="paragraph" w:customStyle="1" w:styleId="Titreobjet">
    <w:name w:val="Titre objet"/>
    <w:basedOn w:val="Normal"/>
    <w:next w:val="Sous-titreobjet"/>
    <w:rsid w:val="00E049C1"/>
    <w:pPr>
      <w:spacing w:before="360" w:after="360"/>
      <w:jc w:val="center"/>
    </w:pPr>
    <w:rPr>
      <w:b/>
      <w:lang w:val="en-GB" w:eastAsia="de-DE"/>
    </w:rPr>
  </w:style>
  <w:style w:type="paragraph" w:customStyle="1" w:styleId="Sous-titreobjet">
    <w:name w:val="Sous-titre objet"/>
    <w:basedOn w:val="Normal"/>
    <w:rsid w:val="00E049C1"/>
    <w:pPr>
      <w:jc w:val="center"/>
    </w:pPr>
    <w:rPr>
      <w:b/>
      <w:lang w:val="en-GB" w:eastAsia="de-DE"/>
    </w:rPr>
  </w:style>
  <w:style w:type="paragraph" w:customStyle="1" w:styleId="Considrant">
    <w:name w:val="Considérant"/>
    <w:basedOn w:val="Normal"/>
    <w:rsid w:val="00E049C1"/>
    <w:pPr>
      <w:numPr>
        <w:numId w:val="36"/>
      </w:numPr>
      <w:spacing w:before="120" w:after="120"/>
      <w:jc w:val="both"/>
    </w:pPr>
    <w:rPr>
      <w:lang w:val="en-GB" w:eastAsia="de-DE"/>
    </w:rPr>
  </w:style>
  <w:style w:type="paragraph" w:customStyle="1" w:styleId="Corrigendum">
    <w:name w:val="Corrigendum"/>
    <w:basedOn w:val="Normal"/>
    <w:next w:val="Normal"/>
    <w:rsid w:val="00E049C1"/>
    <w:pPr>
      <w:spacing w:after="240"/>
    </w:pPr>
    <w:rPr>
      <w:lang w:val="en-GB" w:eastAsia="de-DE"/>
    </w:rPr>
  </w:style>
  <w:style w:type="paragraph" w:customStyle="1" w:styleId="Emission">
    <w:name w:val="Emission"/>
    <w:basedOn w:val="Normal"/>
    <w:next w:val="Rfrenceinstitutionelle"/>
    <w:rsid w:val="00E049C1"/>
    <w:pPr>
      <w:ind w:left="5103"/>
    </w:pPr>
    <w:rPr>
      <w:lang w:val="en-GB" w:eastAsia="de-DE"/>
    </w:rPr>
  </w:style>
  <w:style w:type="paragraph" w:customStyle="1" w:styleId="Rfrenceinstitutionelle">
    <w:name w:val="Référence institutionelle"/>
    <w:basedOn w:val="Normal"/>
    <w:next w:val="Statut"/>
    <w:rsid w:val="00E049C1"/>
    <w:pPr>
      <w:spacing w:after="240"/>
      <w:ind w:left="5103"/>
    </w:pPr>
    <w:rPr>
      <w:lang w:val="en-GB" w:eastAsia="de-DE"/>
    </w:rPr>
  </w:style>
  <w:style w:type="paragraph" w:customStyle="1" w:styleId="Exposdesmotifstitre">
    <w:name w:val="Exposé des motifs titre"/>
    <w:basedOn w:val="Normal"/>
    <w:next w:val="Normal"/>
    <w:rsid w:val="00E049C1"/>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E049C1"/>
    <w:pPr>
      <w:spacing w:before="120" w:after="120"/>
      <w:jc w:val="center"/>
    </w:pPr>
    <w:rPr>
      <w:b/>
      <w:u w:val="single"/>
      <w:lang w:val="en-GB" w:eastAsia="de-DE"/>
    </w:rPr>
  </w:style>
  <w:style w:type="paragraph" w:customStyle="1" w:styleId="Formuledadoption">
    <w:name w:val="Formule d'adoption"/>
    <w:basedOn w:val="Normal"/>
    <w:next w:val="Titrearticle"/>
    <w:rsid w:val="00E049C1"/>
    <w:pPr>
      <w:keepNext/>
      <w:spacing w:before="120" w:after="120"/>
      <w:jc w:val="both"/>
    </w:pPr>
    <w:rPr>
      <w:lang w:val="en-GB" w:eastAsia="de-DE"/>
    </w:rPr>
  </w:style>
  <w:style w:type="paragraph" w:customStyle="1" w:styleId="Titrearticle">
    <w:name w:val="Titre article"/>
    <w:basedOn w:val="Normal"/>
    <w:next w:val="Normal"/>
    <w:rsid w:val="00E049C1"/>
    <w:pPr>
      <w:keepNext/>
      <w:spacing w:before="360" w:after="120"/>
      <w:jc w:val="center"/>
    </w:pPr>
    <w:rPr>
      <w:i/>
      <w:lang w:val="en-GB" w:eastAsia="de-DE"/>
    </w:rPr>
  </w:style>
  <w:style w:type="paragraph" w:customStyle="1" w:styleId="Institutionquiagit">
    <w:name w:val="Institution qui agit"/>
    <w:basedOn w:val="Normal"/>
    <w:next w:val="Normal"/>
    <w:rsid w:val="00E049C1"/>
    <w:pPr>
      <w:keepNext/>
      <w:spacing w:before="600" w:after="120"/>
      <w:jc w:val="both"/>
    </w:pPr>
    <w:rPr>
      <w:lang w:val="en-GB" w:eastAsia="de-DE"/>
    </w:rPr>
  </w:style>
  <w:style w:type="paragraph" w:customStyle="1" w:styleId="Langue">
    <w:name w:val="Langue"/>
    <w:basedOn w:val="Normal"/>
    <w:next w:val="Rfrenceinterne"/>
    <w:rsid w:val="00E049C1"/>
    <w:pPr>
      <w:spacing w:after="600"/>
      <w:jc w:val="center"/>
    </w:pPr>
    <w:rPr>
      <w:b/>
      <w:caps/>
      <w:lang w:val="en-GB" w:eastAsia="de-DE"/>
    </w:rPr>
  </w:style>
  <w:style w:type="paragraph" w:customStyle="1" w:styleId="Rfrenceinterne">
    <w:name w:val="Référence interne"/>
    <w:basedOn w:val="Normal"/>
    <w:next w:val="Nomdelinstitution"/>
    <w:rsid w:val="00E049C1"/>
    <w:pPr>
      <w:spacing w:after="600"/>
      <w:jc w:val="center"/>
    </w:pPr>
    <w:rPr>
      <w:b/>
      <w:lang w:val="en-GB" w:eastAsia="de-DE"/>
    </w:rPr>
  </w:style>
  <w:style w:type="paragraph" w:customStyle="1" w:styleId="Nomdelinstitution">
    <w:name w:val="Nom de l'institution"/>
    <w:basedOn w:val="Normal"/>
    <w:next w:val="Emission"/>
    <w:rsid w:val="00E049C1"/>
    <w:rPr>
      <w:rFonts w:ascii="Arial" w:hAnsi="Arial" w:cs="Arial"/>
      <w:lang w:val="en-GB" w:eastAsia="de-DE"/>
    </w:rPr>
  </w:style>
  <w:style w:type="paragraph" w:customStyle="1" w:styleId="Langueoriginale">
    <w:name w:val="Langue originale"/>
    <w:basedOn w:val="Normal"/>
    <w:next w:val="Phrasefinale"/>
    <w:rsid w:val="00E049C1"/>
    <w:pPr>
      <w:spacing w:before="360" w:after="120"/>
      <w:jc w:val="center"/>
    </w:pPr>
    <w:rPr>
      <w:caps/>
      <w:lang w:val="en-GB" w:eastAsia="de-DE"/>
    </w:rPr>
  </w:style>
  <w:style w:type="paragraph" w:customStyle="1" w:styleId="Phrasefinale">
    <w:name w:val="Phrase finale"/>
    <w:basedOn w:val="Normal"/>
    <w:next w:val="Normal"/>
    <w:rsid w:val="00E049C1"/>
    <w:pPr>
      <w:spacing w:before="360"/>
      <w:jc w:val="center"/>
    </w:pPr>
    <w:rPr>
      <w:lang w:val="en-GB" w:eastAsia="de-DE"/>
    </w:rPr>
  </w:style>
  <w:style w:type="paragraph" w:customStyle="1" w:styleId="ManualConsidrant">
    <w:name w:val="Manual Considérant"/>
    <w:basedOn w:val="Normal"/>
    <w:rsid w:val="00E049C1"/>
    <w:pPr>
      <w:spacing w:before="120" w:after="120"/>
      <w:ind w:left="709" w:hanging="709"/>
      <w:jc w:val="both"/>
    </w:pPr>
    <w:rPr>
      <w:lang w:val="en-GB" w:eastAsia="de-DE"/>
    </w:rPr>
  </w:style>
  <w:style w:type="paragraph" w:customStyle="1" w:styleId="Prliminairetitre">
    <w:name w:val="Préliminaire titre"/>
    <w:basedOn w:val="Normal"/>
    <w:next w:val="Normal"/>
    <w:rsid w:val="00E049C1"/>
    <w:pPr>
      <w:spacing w:before="360" w:after="360"/>
      <w:jc w:val="center"/>
    </w:pPr>
    <w:rPr>
      <w:b/>
      <w:lang w:val="en-GB" w:eastAsia="de-DE"/>
    </w:rPr>
  </w:style>
  <w:style w:type="paragraph" w:customStyle="1" w:styleId="Prliminairetype">
    <w:name w:val="Préliminaire type"/>
    <w:basedOn w:val="Normal"/>
    <w:next w:val="Normal"/>
    <w:rsid w:val="00E049C1"/>
    <w:pPr>
      <w:spacing w:before="360"/>
      <w:jc w:val="center"/>
    </w:pPr>
    <w:rPr>
      <w:b/>
      <w:lang w:val="en-GB" w:eastAsia="de-DE"/>
    </w:rPr>
  </w:style>
  <w:style w:type="paragraph" w:customStyle="1" w:styleId="Rfrenceinterinstitutionelle">
    <w:name w:val="Référence interinstitutionelle"/>
    <w:basedOn w:val="Normal"/>
    <w:next w:val="Statut"/>
    <w:rsid w:val="00E049C1"/>
    <w:pPr>
      <w:ind w:left="5103"/>
    </w:pPr>
    <w:rPr>
      <w:lang w:val="en-GB" w:eastAsia="de-DE"/>
    </w:rPr>
  </w:style>
  <w:style w:type="paragraph" w:customStyle="1" w:styleId="Rfrenceinterinstitutionelleprliminaire">
    <w:name w:val="Référence interinstitutionelle (préliminaire)"/>
    <w:basedOn w:val="Normal"/>
    <w:next w:val="Normal"/>
    <w:rsid w:val="00E049C1"/>
    <w:pPr>
      <w:ind w:left="5103"/>
    </w:pPr>
    <w:rPr>
      <w:lang w:val="en-GB" w:eastAsia="de-DE"/>
    </w:rPr>
  </w:style>
  <w:style w:type="paragraph" w:customStyle="1" w:styleId="Sous-titreobjetprliminaire">
    <w:name w:val="Sous-titre objet (préliminaire)"/>
    <w:basedOn w:val="Normal"/>
    <w:rsid w:val="00E049C1"/>
    <w:pPr>
      <w:jc w:val="center"/>
    </w:pPr>
    <w:rPr>
      <w:b/>
      <w:lang w:val="en-GB" w:eastAsia="de-DE"/>
    </w:rPr>
  </w:style>
  <w:style w:type="paragraph" w:customStyle="1" w:styleId="Statutprliminaire">
    <w:name w:val="Statut (préliminaire)"/>
    <w:basedOn w:val="Normal"/>
    <w:next w:val="Normal"/>
    <w:rsid w:val="00E049C1"/>
    <w:pPr>
      <w:spacing w:before="360"/>
      <w:jc w:val="center"/>
    </w:pPr>
    <w:rPr>
      <w:lang w:val="en-GB" w:eastAsia="de-DE"/>
    </w:rPr>
  </w:style>
  <w:style w:type="paragraph" w:customStyle="1" w:styleId="Titreobjetprliminaire">
    <w:name w:val="Titre objet (préliminaire)"/>
    <w:basedOn w:val="Normal"/>
    <w:next w:val="Normal"/>
    <w:rsid w:val="00E049C1"/>
    <w:pPr>
      <w:spacing w:before="360" w:after="360"/>
      <w:jc w:val="center"/>
    </w:pPr>
    <w:rPr>
      <w:b/>
      <w:lang w:val="en-GB" w:eastAsia="de-DE"/>
    </w:rPr>
  </w:style>
  <w:style w:type="paragraph" w:customStyle="1" w:styleId="Typedudocumentprliminaire">
    <w:name w:val="Type du document (préliminaire)"/>
    <w:basedOn w:val="Normal"/>
    <w:next w:val="Normal"/>
    <w:rsid w:val="00E049C1"/>
    <w:pPr>
      <w:spacing w:before="360"/>
      <w:jc w:val="center"/>
    </w:pPr>
    <w:rPr>
      <w:b/>
      <w:lang w:val="en-GB" w:eastAsia="de-DE"/>
    </w:rPr>
  </w:style>
  <w:style w:type="character" w:customStyle="1" w:styleId="Added">
    <w:name w:val="Added"/>
    <w:rsid w:val="00E049C1"/>
    <w:rPr>
      <w:b/>
      <w:u w:val="single"/>
    </w:rPr>
  </w:style>
  <w:style w:type="character" w:customStyle="1" w:styleId="Deleted">
    <w:name w:val="Deleted"/>
    <w:rsid w:val="00E049C1"/>
    <w:rPr>
      <w:strike/>
    </w:rPr>
  </w:style>
  <w:style w:type="paragraph" w:customStyle="1" w:styleId="Address">
    <w:name w:val="Address"/>
    <w:basedOn w:val="Normal"/>
    <w:next w:val="Normal"/>
    <w:rsid w:val="00E049C1"/>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E049C1"/>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E049C1"/>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E049C1"/>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E049C1"/>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E049C1"/>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E049C1"/>
    <w:pPr>
      <w:spacing w:before="120" w:after="120"/>
      <w:jc w:val="center"/>
    </w:pPr>
    <w:rPr>
      <w:b/>
      <w:u w:val="single"/>
      <w:lang w:val="en-GB" w:eastAsia="de-DE"/>
    </w:rPr>
  </w:style>
  <w:style w:type="paragraph" w:customStyle="1" w:styleId="Objetexterne">
    <w:name w:val="Objet externe"/>
    <w:basedOn w:val="Normal"/>
    <w:next w:val="Normal"/>
    <w:rsid w:val="00E049C1"/>
    <w:pPr>
      <w:spacing w:before="120" w:after="120"/>
      <w:jc w:val="both"/>
    </w:pPr>
    <w:rPr>
      <w:i/>
      <w:caps/>
      <w:lang w:val="en-GB" w:eastAsia="de-DE"/>
    </w:rPr>
  </w:style>
  <w:style w:type="paragraph" w:customStyle="1" w:styleId="FichedimpactPMEtitre">
    <w:name w:val="Fiche d'impact PME titre"/>
    <w:basedOn w:val="Normal"/>
    <w:next w:val="Normal"/>
    <w:rsid w:val="00E049C1"/>
    <w:pPr>
      <w:spacing w:before="120" w:after="120"/>
      <w:jc w:val="center"/>
    </w:pPr>
    <w:rPr>
      <w:b/>
      <w:szCs w:val="20"/>
      <w:lang w:val="en-GB" w:eastAsia="zh-CN"/>
    </w:rPr>
  </w:style>
  <w:style w:type="paragraph" w:customStyle="1" w:styleId="Fichefinanciretextetable">
    <w:name w:val="Fiche financière texte (table)"/>
    <w:basedOn w:val="Normal"/>
    <w:rsid w:val="00E049C1"/>
    <w:rPr>
      <w:sz w:val="20"/>
      <w:szCs w:val="20"/>
      <w:lang w:val="en-GB" w:eastAsia="zh-CN"/>
    </w:rPr>
  </w:style>
  <w:style w:type="paragraph" w:customStyle="1" w:styleId="Fichefinanciretitre">
    <w:name w:val="Fiche financière titre"/>
    <w:basedOn w:val="Normal"/>
    <w:next w:val="Normal"/>
    <w:rsid w:val="00E049C1"/>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E049C1"/>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E049C1"/>
    <w:pPr>
      <w:spacing w:before="120" w:after="120"/>
      <w:jc w:val="center"/>
    </w:pPr>
    <w:rPr>
      <w:b/>
      <w:szCs w:val="20"/>
      <w:u w:val="single"/>
      <w:lang w:val="en-GB" w:eastAsia="zh-CN"/>
    </w:rPr>
  </w:style>
  <w:style w:type="paragraph" w:customStyle="1" w:styleId="Fichefinanciretitretable">
    <w:name w:val="Fiche financière titre (table)"/>
    <w:basedOn w:val="Normal"/>
    <w:rsid w:val="00E049C1"/>
    <w:pPr>
      <w:spacing w:before="120" w:after="120"/>
      <w:jc w:val="center"/>
    </w:pPr>
    <w:rPr>
      <w:b/>
      <w:sz w:val="40"/>
      <w:szCs w:val="20"/>
      <w:lang w:val="en-GB" w:eastAsia="zh-CN"/>
    </w:rPr>
  </w:style>
  <w:style w:type="paragraph" w:styleId="List">
    <w:name w:val="List"/>
    <w:basedOn w:val="Normal"/>
    <w:rsid w:val="00E049C1"/>
    <w:pPr>
      <w:ind w:left="283" w:hanging="283"/>
    </w:pPr>
    <w:rPr>
      <w:sz w:val="20"/>
      <w:szCs w:val="20"/>
      <w:lang w:eastAsia="zh-CN"/>
    </w:rPr>
  </w:style>
  <w:style w:type="paragraph" w:customStyle="1" w:styleId="ma">
    <w:name w:val="ma"/>
    <w:basedOn w:val="Considrant"/>
    <w:rsid w:val="00E049C1"/>
    <w:pPr>
      <w:numPr>
        <w:numId w:val="9"/>
      </w:numPr>
    </w:pPr>
    <w:rPr>
      <w:lang w:eastAsia="en-US"/>
    </w:rPr>
  </w:style>
  <w:style w:type="character" w:styleId="Hyperlink">
    <w:name w:val="Hyperlink"/>
    <w:rsid w:val="00E049C1"/>
    <w:rPr>
      <w:rFonts w:cs="Times New Roman"/>
      <w:color w:val="0000FF"/>
      <w:u w:val="single"/>
    </w:rPr>
  </w:style>
  <w:style w:type="paragraph" w:customStyle="1" w:styleId="Corpsdutexte">
    <w:name w:val="Corps du texte"/>
    <w:rsid w:val="00E049C1"/>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E049C1"/>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E049C1"/>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E049C1"/>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E049C1"/>
    <w:pPr>
      <w:spacing w:after="120"/>
      <w:ind w:left="851" w:firstLine="589"/>
      <w:jc w:val="both"/>
    </w:pPr>
    <w:rPr>
      <w:szCs w:val="20"/>
      <w:lang w:val="en-GB" w:eastAsia="en-GB"/>
    </w:rPr>
  </w:style>
  <w:style w:type="paragraph" w:customStyle="1" w:styleId="AddressTR">
    <w:name w:val="AddressTR"/>
    <w:basedOn w:val="Normal"/>
    <w:next w:val="Normal"/>
    <w:rsid w:val="00E049C1"/>
    <w:pPr>
      <w:spacing w:after="720"/>
      <w:ind w:left="5103"/>
    </w:pPr>
    <w:rPr>
      <w:szCs w:val="20"/>
      <w:lang w:val="en-GB"/>
    </w:rPr>
  </w:style>
  <w:style w:type="paragraph" w:customStyle="1" w:styleId="NormalConseil">
    <w:name w:val="NormalConseil"/>
    <w:basedOn w:val="Normal"/>
    <w:rsid w:val="00E049C1"/>
    <w:rPr>
      <w:szCs w:val="20"/>
      <w:lang w:val="en-GB" w:eastAsia="en-GB"/>
    </w:rPr>
  </w:style>
  <w:style w:type="paragraph" w:customStyle="1" w:styleId="EntRefer">
    <w:name w:val="EntRefer"/>
    <w:basedOn w:val="NormalConseil"/>
    <w:rsid w:val="00E049C1"/>
    <w:rPr>
      <w:b/>
    </w:rPr>
  </w:style>
  <w:style w:type="paragraph" w:customStyle="1" w:styleId="AddressTL">
    <w:name w:val="AddressTL"/>
    <w:basedOn w:val="Normal"/>
    <w:next w:val="Normal"/>
    <w:rsid w:val="00E049C1"/>
    <w:pPr>
      <w:spacing w:after="720"/>
    </w:pPr>
    <w:rPr>
      <w:szCs w:val="20"/>
      <w:lang w:val="en-GB"/>
    </w:rPr>
  </w:style>
  <w:style w:type="paragraph" w:styleId="BodyTextFirstIndent">
    <w:name w:val="Body Text First Indent"/>
    <w:basedOn w:val="BodyText"/>
    <w:link w:val="BodyTextFirstIndentChar"/>
    <w:rsid w:val="00E049C1"/>
    <w:pPr>
      <w:ind w:firstLine="210"/>
      <w:jc w:val="both"/>
    </w:pPr>
    <w:rPr>
      <w:snapToGrid/>
    </w:rPr>
  </w:style>
  <w:style w:type="character" w:customStyle="1" w:styleId="BodyTextFirstIndentChar">
    <w:name w:val="Body Text First Indent Char"/>
    <w:basedOn w:val="BodyTextChar"/>
    <w:link w:val="BodyTextFirstIndent"/>
    <w:rsid w:val="00E049C1"/>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E049C1"/>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E049C1"/>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E049C1"/>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049C1"/>
    <w:rPr>
      <w:rFonts w:ascii="Times New Roman" w:eastAsia="Times New Roman" w:hAnsi="Times New Roman" w:cs="Times New Roman"/>
      <w:sz w:val="24"/>
      <w:szCs w:val="20"/>
    </w:rPr>
  </w:style>
  <w:style w:type="paragraph" w:styleId="Closing">
    <w:name w:val="Closing"/>
    <w:basedOn w:val="Normal"/>
    <w:link w:val="ClosingChar"/>
    <w:rsid w:val="00E049C1"/>
    <w:pPr>
      <w:spacing w:after="240"/>
      <w:ind w:left="4252"/>
      <w:jc w:val="both"/>
    </w:pPr>
    <w:rPr>
      <w:szCs w:val="20"/>
    </w:rPr>
  </w:style>
  <w:style w:type="character" w:customStyle="1" w:styleId="ClosingChar">
    <w:name w:val="Closing Char"/>
    <w:basedOn w:val="DefaultParagraphFont"/>
    <w:link w:val="Closing"/>
    <w:rsid w:val="00E049C1"/>
    <w:rPr>
      <w:rFonts w:ascii="Times New Roman" w:eastAsia="Times New Roman" w:hAnsi="Times New Roman" w:cs="Times New Roman"/>
      <w:sz w:val="24"/>
      <w:szCs w:val="20"/>
    </w:rPr>
  </w:style>
  <w:style w:type="paragraph" w:styleId="Date">
    <w:name w:val="Date"/>
    <w:basedOn w:val="Normal"/>
    <w:next w:val="References"/>
    <w:link w:val="DateChar"/>
    <w:rsid w:val="00E049C1"/>
    <w:pPr>
      <w:ind w:left="5103" w:right="-567"/>
    </w:pPr>
    <w:rPr>
      <w:szCs w:val="20"/>
    </w:rPr>
  </w:style>
  <w:style w:type="character" w:customStyle="1" w:styleId="DateChar">
    <w:name w:val="Date Char"/>
    <w:basedOn w:val="DefaultParagraphFont"/>
    <w:link w:val="Date"/>
    <w:rsid w:val="00E049C1"/>
    <w:rPr>
      <w:rFonts w:ascii="Times New Roman" w:eastAsia="Times New Roman" w:hAnsi="Times New Roman" w:cs="Times New Roman"/>
      <w:sz w:val="24"/>
      <w:szCs w:val="20"/>
    </w:rPr>
  </w:style>
  <w:style w:type="paragraph" w:customStyle="1" w:styleId="References">
    <w:name w:val="References"/>
    <w:basedOn w:val="Normal"/>
    <w:next w:val="AddressTR"/>
    <w:rsid w:val="00E049C1"/>
    <w:pPr>
      <w:spacing w:after="240"/>
      <w:ind w:left="5103"/>
    </w:pPr>
    <w:rPr>
      <w:sz w:val="20"/>
      <w:szCs w:val="20"/>
      <w:lang w:val="en-GB"/>
    </w:rPr>
  </w:style>
  <w:style w:type="paragraph" w:customStyle="1" w:styleId="DoubSign">
    <w:name w:val="DoubSign"/>
    <w:basedOn w:val="Normal"/>
    <w:next w:val="Enclosures"/>
    <w:rsid w:val="00E049C1"/>
    <w:pPr>
      <w:tabs>
        <w:tab w:val="left" w:pos="5103"/>
      </w:tabs>
      <w:spacing w:before="1200"/>
    </w:pPr>
    <w:rPr>
      <w:szCs w:val="20"/>
      <w:lang w:val="en-GB"/>
    </w:rPr>
  </w:style>
  <w:style w:type="paragraph" w:customStyle="1" w:styleId="Enclosures">
    <w:name w:val="Enclosures"/>
    <w:basedOn w:val="Normal"/>
    <w:rsid w:val="00E049C1"/>
    <w:pPr>
      <w:keepNext/>
      <w:keepLines/>
      <w:tabs>
        <w:tab w:val="left" w:pos="5642"/>
      </w:tabs>
      <w:spacing w:before="480"/>
      <w:ind w:left="1191" w:hanging="1191"/>
    </w:pPr>
    <w:rPr>
      <w:szCs w:val="20"/>
      <w:lang w:val="en-GB"/>
    </w:rPr>
  </w:style>
  <w:style w:type="paragraph" w:styleId="EnvelopeAddress">
    <w:name w:val="envelope address"/>
    <w:basedOn w:val="Normal"/>
    <w:rsid w:val="00E049C1"/>
    <w:pPr>
      <w:framePr w:w="7920" w:h="1980" w:hRule="exact" w:hSpace="180" w:wrap="auto" w:hAnchor="page" w:xAlign="center" w:yAlign="bottom"/>
      <w:jc w:val="both"/>
    </w:pPr>
    <w:rPr>
      <w:szCs w:val="20"/>
      <w:lang w:val="en-GB"/>
    </w:rPr>
  </w:style>
  <w:style w:type="paragraph" w:styleId="EnvelopeReturn">
    <w:name w:val="envelope return"/>
    <w:basedOn w:val="Normal"/>
    <w:rsid w:val="00E049C1"/>
    <w:pPr>
      <w:jc w:val="both"/>
    </w:pPr>
    <w:rPr>
      <w:sz w:val="20"/>
      <w:szCs w:val="20"/>
      <w:lang w:val="en-GB"/>
    </w:rPr>
  </w:style>
  <w:style w:type="paragraph" w:styleId="List2">
    <w:name w:val="List 2"/>
    <w:basedOn w:val="Normal"/>
    <w:rsid w:val="00E049C1"/>
    <w:pPr>
      <w:spacing w:after="240"/>
      <w:ind w:left="566" w:hanging="283"/>
      <w:jc w:val="both"/>
    </w:pPr>
    <w:rPr>
      <w:szCs w:val="20"/>
      <w:lang w:val="en-GB"/>
    </w:rPr>
  </w:style>
  <w:style w:type="paragraph" w:styleId="List3">
    <w:name w:val="List 3"/>
    <w:basedOn w:val="Normal"/>
    <w:rsid w:val="00E049C1"/>
    <w:pPr>
      <w:spacing w:after="240"/>
      <w:ind w:left="849" w:hanging="283"/>
      <w:jc w:val="both"/>
    </w:pPr>
    <w:rPr>
      <w:szCs w:val="20"/>
      <w:lang w:val="en-GB"/>
    </w:rPr>
  </w:style>
  <w:style w:type="paragraph" w:styleId="List4">
    <w:name w:val="List 4"/>
    <w:basedOn w:val="Normal"/>
    <w:rsid w:val="00E049C1"/>
    <w:pPr>
      <w:spacing w:after="240"/>
      <w:ind w:left="1132" w:hanging="283"/>
      <w:jc w:val="both"/>
    </w:pPr>
    <w:rPr>
      <w:szCs w:val="20"/>
      <w:lang w:val="en-GB"/>
    </w:rPr>
  </w:style>
  <w:style w:type="paragraph" w:styleId="List5">
    <w:name w:val="List 5"/>
    <w:basedOn w:val="Normal"/>
    <w:rsid w:val="00E049C1"/>
    <w:pPr>
      <w:spacing w:after="240"/>
      <w:ind w:left="1415" w:hanging="283"/>
      <w:jc w:val="both"/>
    </w:pPr>
    <w:rPr>
      <w:szCs w:val="20"/>
      <w:lang w:val="en-GB"/>
    </w:rPr>
  </w:style>
  <w:style w:type="paragraph" w:styleId="ListContinue">
    <w:name w:val="List Continue"/>
    <w:basedOn w:val="Normal"/>
    <w:rsid w:val="00E049C1"/>
    <w:pPr>
      <w:spacing w:after="120"/>
      <w:ind w:left="283"/>
      <w:jc w:val="both"/>
    </w:pPr>
    <w:rPr>
      <w:szCs w:val="20"/>
      <w:lang w:val="en-GB"/>
    </w:rPr>
  </w:style>
  <w:style w:type="paragraph" w:styleId="ListContinue2">
    <w:name w:val="List Continue 2"/>
    <w:basedOn w:val="Normal"/>
    <w:rsid w:val="00E049C1"/>
    <w:pPr>
      <w:spacing w:after="120"/>
      <w:ind w:left="566"/>
      <w:jc w:val="both"/>
    </w:pPr>
    <w:rPr>
      <w:szCs w:val="20"/>
      <w:lang w:val="en-GB"/>
    </w:rPr>
  </w:style>
  <w:style w:type="paragraph" w:styleId="ListContinue3">
    <w:name w:val="List Continue 3"/>
    <w:basedOn w:val="Normal"/>
    <w:rsid w:val="00E049C1"/>
    <w:pPr>
      <w:spacing w:after="120"/>
      <w:ind w:left="849"/>
      <w:jc w:val="both"/>
    </w:pPr>
    <w:rPr>
      <w:szCs w:val="20"/>
      <w:lang w:val="en-GB"/>
    </w:rPr>
  </w:style>
  <w:style w:type="paragraph" w:styleId="ListContinue4">
    <w:name w:val="List Continue 4"/>
    <w:basedOn w:val="Normal"/>
    <w:rsid w:val="00E049C1"/>
    <w:pPr>
      <w:spacing w:after="120"/>
      <w:ind w:left="1132"/>
      <w:jc w:val="both"/>
    </w:pPr>
    <w:rPr>
      <w:szCs w:val="20"/>
      <w:lang w:val="en-GB"/>
    </w:rPr>
  </w:style>
  <w:style w:type="paragraph" w:styleId="ListContinue5">
    <w:name w:val="List Continue 5"/>
    <w:basedOn w:val="Normal"/>
    <w:rsid w:val="00E049C1"/>
    <w:pPr>
      <w:spacing w:after="120"/>
      <w:ind w:left="1415"/>
      <w:jc w:val="both"/>
    </w:pPr>
    <w:rPr>
      <w:szCs w:val="20"/>
      <w:lang w:val="en-GB"/>
    </w:rPr>
  </w:style>
  <w:style w:type="paragraph" w:styleId="MessageHeader">
    <w:name w:val="Message Header"/>
    <w:basedOn w:val="Normal"/>
    <w:link w:val="MessageHeaderChar"/>
    <w:rsid w:val="00E049C1"/>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049C1"/>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E049C1"/>
    <w:pPr>
      <w:spacing w:after="240"/>
      <w:jc w:val="both"/>
    </w:pPr>
    <w:rPr>
      <w:szCs w:val="20"/>
    </w:rPr>
  </w:style>
  <w:style w:type="character" w:customStyle="1" w:styleId="NoteHeadingChar">
    <w:name w:val="Note Heading Char"/>
    <w:basedOn w:val="DefaultParagraphFont"/>
    <w:link w:val="NoteHeading"/>
    <w:rsid w:val="00E049C1"/>
    <w:rPr>
      <w:rFonts w:ascii="Times New Roman" w:eastAsia="Times New Roman" w:hAnsi="Times New Roman" w:cs="Times New Roman"/>
      <w:sz w:val="24"/>
      <w:szCs w:val="20"/>
    </w:rPr>
  </w:style>
  <w:style w:type="paragraph" w:customStyle="1" w:styleId="NoteHead">
    <w:name w:val="NoteHead"/>
    <w:basedOn w:val="Normal"/>
    <w:next w:val="Subject"/>
    <w:rsid w:val="00E049C1"/>
    <w:pPr>
      <w:spacing w:before="720" w:after="720"/>
      <w:jc w:val="center"/>
    </w:pPr>
    <w:rPr>
      <w:b/>
      <w:smallCaps/>
      <w:szCs w:val="20"/>
      <w:lang w:val="en-GB"/>
    </w:rPr>
  </w:style>
  <w:style w:type="paragraph" w:customStyle="1" w:styleId="Subject">
    <w:name w:val="Subject"/>
    <w:basedOn w:val="Normal"/>
    <w:next w:val="Normal"/>
    <w:rsid w:val="00E049C1"/>
    <w:pPr>
      <w:spacing w:after="480"/>
      <w:ind w:left="1191" w:hanging="1191"/>
    </w:pPr>
    <w:rPr>
      <w:b/>
      <w:szCs w:val="20"/>
      <w:lang w:val="en-GB"/>
    </w:rPr>
  </w:style>
  <w:style w:type="paragraph" w:customStyle="1" w:styleId="NoteList">
    <w:name w:val="NoteList"/>
    <w:basedOn w:val="Normal"/>
    <w:next w:val="Subject"/>
    <w:rsid w:val="00E049C1"/>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E049C1"/>
    <w:pPr>
      <w:spacing w:after="240"/>
      <w:jc w:val="both"/>
    </w:pPr>
    <w:rPr>
      <w:rFonts w:ascii="Courier New" w:hAnsi="Courier New"/>
      <w:sz w:val="20"/>
      <w:szCs w:val="20"/>
    </w:rPr>
  </w:style>
  <w:style w:type="character" w:customStyle="1" w:styleId="PlainTextChar">
    <w:name w:val="Plain Text Char"/>
    <w:basedOn w:val="DefaultParagraphFont"/>
    <w:link w:val="PlainText"/>
    <w:rsid w:val="00E049C1"/>
    <w:rPr>
      <w:rFonts w:ascii="Courier New" w:eastAsia="Times New Roman" w:hAnsi="Courier New" w:cs="Times New Roman"/>
      <w:sz w:val="20"/>
      <w:szCs w:val="20"/>
    </w:rPr>
  </w:style>
  <w:style w:type="paragraph" w:styleId="Salutation">
    <w:name w:val="Salutation"/>
    <w:basedOn w:val="Normal"/>
    <w:next w:val="Normal"/>
    <w:link w:val="SalutationChar"/>
    <w:rsid w:val="00E049C1"/>
    <w:pPr>
      <w:spacing w:after="240"/>
      <w:jc w:val="both"/>
    </w:pPr>
    <w:rPr>
      <w:szCs w:val="20"/>
    </w:rPr>
  </w:style>
  <w:style w:type="character" w:customStyle="1" w:styleId="SalutationChar">
    <w:name w:val="Salutation Char"/>
    <w:basedOn w:val="DefaultParagraphFont"/>
    <w:link w:val="Salutation"/>
    <w:rsid w:val="00E049C1"/>
    <w:rPr>
      <w:rFonts w:ascii="Times New Roman" w:eastAsia="Times New Roman" w:hAnsi="Times New Roman" w:cs="Times New Roman"/>
      <w:sz w:val="24"/>
      <w:szCs w:val="20"/>
    </w:rPr>
  </w:style>
  <w:style w:type="paragraph" w:styleId="Signature">
    <w:name w:val="Signature"/>
    <w:basedOn w:val="Normal"/>
    <w:next w:val="Enclosures"/>
    <w:link w:val="SignatureChar"/>
    <w:rsid w:val="00E049C1"/>
    <w:pPr>
      <w:tabs>
        <w:tab w:val="left" w:pos="5103"/>
      </w:tabs>
      <w:spacing w:before="1200"/>
      <w:ind w:left="5103"/>
      <w:jc w:val="center"/>
    </w:pPr>
    <w:rPr>
      <w:szCs w:val="20"/>
    </w:rPr>
  </w:style>
  <w:style w:type="character" w:customStyle="1" w:styleId="SignatureChar">
    <w:name w:val="Signature Char"/>
    <w:basedOn w:val="DefaultParagraphFont"/>
    <w:link w:val="Signature"/>
    <w:rsid w:val="00E049C1"/>
    <w:rPr>
      <w:rFonts w:ascii="Times New Roman" w:eastAsia="Times New Roman" w:hAnsi="Times New Roman" w:cs="Times New Roman"/>
      <w:sz w:val="24"/>
      <w:szCs w:val="20"/>
    </w:rPr>
  </w:style>
  <w:style w:type="paragraph" w:customStyle="1" w:styleId="YReferences">
    <w:name w:val="YReferences"/>
    <w:basedOn w:val="Normal"/>
    <w:next w:val="Normal"/>
    <w:rsid w:val="00E049C1"/>
    <w:pPr>
      <w:spacing w:after="480"/>
      <w:ind w:left="1191" w:hanging="1191"/>
      <w:jc w:val="both"/>
    </w:pPr>
    <w:rPr>
      <w:szCs w:val="20"/>
      <w:lang w:val="en-GB"/>
    </w:rPr>
  </w:style>
  <w:style w:type="paragraph" w:customStyle="1" w:styleId="Contact">
    <w:name w:val="Contact"/>
    <w:basedOn w:val="Normal"/>
    <w:next w:val="Normal"/>
    <w:rsid w:val="00E049C1"/>
    <w:pPr>
      <w:spacing w:after="480"/>
      <w:ind w:left="567" w:hanging="567"/>
    </w:pPr>
    <w:rPr>
      <w:szCs w:val="20"/>
      <w:lang w:val="en-GB"/>
    </w:rPr>
  </w:style>
  <w:style w:type="paragraph" w:customStyle="1" w:styleId="ZCom">
    <w:name w:val="Z_Com"/>
    <w:basedOn w:val="Normal"/>
    <w:next w:val="ZDGName"/>
    <w:rsid w:val="00E049C1"/>
    <w:pPr>
      <w:widowControl w:val="0"/>
      <w:ind w:right="85"/>
      <w:jc w:val="both"/>
    </w:pPr>
    <w:rPr>
      <w:rFonts w:ascii="Arial" w:hAnsi="Arial"/>
      <w:szCs w:val="20"/>
      <w:lang w:val="en-GB"/>
    </w:rPr>
  </w:style>
  <w:style w:type="paragraph" w:customStyle="1" w:styleId="ZDGName">
    <w:name w:val="Z_DGName"/>
    <w:basedOn w:val="Normal"/>
    <w:rsid w:val="00E049C1"/>
    <w:pPr>
      <w:widowControl w:val="0"/>
      <w:ind w:right="85"/>
    </w:pPr>
    <w:rPr>
      <w:rFonts w:ascii="Arial" w:hAnsi="Arial"/>
      <w:sz w:val="16"/>
      <w:szCs w:val="20"/>
      <w:lang w:val="en-GB"/>
    </w:rPr>
  </w:style>
  <w:style w:type="paragraph" w:customStyle="1" w:styleId="BodyTextI2">
    <w:name w:val="Body Text I2"/>
    <w:basedOn w:val="Normal"/>
    <w:rsid w:val="00E049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E049C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E049C1"/>
    <w:pPr>
      <w:jc w:val="right"/>
    </w:pPr>
    <w:rPr>
      <w:b/>
    </w:rPr>
  </w:style>
  <w:style w:type="paragraph" w:customStyle="1" w:styleId="EntEmet">
    <w:name w:val="EntEmet"/>
    <w:basedOn w:val="NormalConseil"/>
    <w:rsid w:val="00E049C1"/>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E049C1"/>
    <w:pPr>
      <w:spacing w:line="360" w:lineRule="auto"/>
    </w:pPr>
    <w:rPr>
      <w:b/>
    </w:rPr>
  </w:style>
  <w:style w:type="paragraph" w:customStyle="1" w:styleId="FooterConseil">
    <w:name w:val="FooterConseil"/>
    <w:basedOn w:val="NormalConseil"/>
    <w:rsid w:val="00E049C1"/>
    <w:pPr>
      <w:tabs>
        <w:tab w:val="center" w:pos="4820"/>
        <w:tab w:val="center" w:pos="7371"/>
        <w:tab w:val="right" w:pos="9639"/>
      </w:tabs>
    </w:pPr>
  </w:style>
  <w:style w:type="paragraph" w:customStyle="1" w:styleId="Point1">
    <w:name w:val="Point1"/>
    <w:basedOn w:val="Normal"/>
    <w:rsid w:val="00E049C1"/>
    <w:pPr>
      <w:numPr>
        <w:numId w:val="37"/>
      </w:numPr>
      <w:spacing w:before="120" w:after="120"/>
      <w:jc w:val="both"/>
    </w:pPr>
    <w:rPr>
      <w:szCs w:val="20"/>
      <w:lang w:val="en-GB" w:eastAsia="zh-CN"/>
    </w:rPr>
  </w:style>
  <w:style w:type="paragraph" w:customStyle="1" w:styleId="Articletitle">
    <w:name w:val="Article title"/>
    <w:basedOn w:val="Normal"/>
    <w:rsid w:val="00E049C1"/>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E049C1"/>
    <w:pPr>
      <w:spacing w:before="120" w:after="120"/>
      <w:jc w:val="both"/>
    </w:pPr>
    <w:rPr>
      <w:color w:val="000000"/>
      <w:szCs w:val="20"/>
      <w:lang w:val="en-GB" w:eastAsia="zh-CN"/>
    </w:rPr>
  </w:style>
  <w:style w:type="character" w:styleId="FollowedHyperlink">
    <w:name w:val="FollowedHyperlink"/>
    <w:rsid w:val="00E049C1"/>
    <w:rPr>
      <w:rFonts w:cs="Times New Roman"/>
      <w:color w:val="606420"/>
      <w:u w:val="single"/>
    </w:rPr>
  </w:style>
  <w:style w:type="paragraph" w:customStyle="1" w:styleId="T-98">
    <w:name w:val="T-9/8"/>
    <w:rsid w:val="00E049C1"/>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E049C1"/>
    <w:pPr>
      <w:spacing w:before="120" w:after="120"/>
      <w:ind w:left="567" w:hanging="567"/>
      <w:jc w:val="both"/>
    </w:pPr>
    <w:rPr>
      <w:lang w:val="en-GB" w:eastAsia="de-DE"/>
    </w:rPr>
  </w:style>
  <w:style w:type="paragraph" w:customStyle="1" w:styleId="Liste3">
    <w:name w:val="Liste 3"/>
    <w:basedOn w:val="Tiret1"/>
    <w:rsid w:val="00E049C1"/>
    <w:pPr>
      <w:numPr>
        <w:numId w:val="38"/>
      </w:numPr>
      <w:tabs>
        <w:tab w:val="num" w:pos="1021"/>
      </w:tabs>
      <w:ind w:hanging="284"/>
    </w:pPr>
  </w:style>
  <w:style w:type="paragraph" w:customStyle="1" w:styleId="List6">
    <w:name w:val="List 6"/>
    <w:basedOn w:val="List5"/>
    <w:rsid w:val="00E049C1"/>
  </w:style>
  <w:style w:type="paragraph" w:customStyle="1" w:styleId="Text40">
    <w:name w:val="Text4"/>
    <w:basedOn w:val="ManualNumPar10"/>
    <w:rsid w:val="00E049C1"/>
  </w:style>
  <w:style w:type="paragraph" w:customStyle="1" w:styleId="Text">
    <w:name w:val="Text"/>
    <w:basedOn w:val="Text1"/>
    <w:rsid w:val="00E049C1"/>
    <w:pPr>
      <w:spacing w:before="0" w:after="0"/>
      <w:ind w:left="0"/>
      <w:jc w:val="left"/>
    </w:pPr>
    <w:rPr>
      <w:lang w:val="en-US" w:eastAsia="en-US"/>
    </w:rPr>
  </w:style>
  <w:style w:type="table" w:customStyle="1" w:styleId="TableStyle1">
    <w:name w:val="Table Style1"/>
    <w:basedOn w:val="TableNormal"/>
    <w:rsid w:val="00E049C1"/>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E049C1"/>
    <w:pPr>
      <w:widowControl w:val="0"/>
      <w:numPr>
        <w:numId w:val="7"/>
      </w:numPr>
      <w:spacing w:line="360" w:lineRule="auto"/>
    </w:pPr>
    <w:rPr>
      <w:szCs w:val="20"/>
      <w:lang w:val="en-GB" w:eastAsia="fr-BE"/>
    </w:rPr>
  </w:style>
  <w:style w:type="paragraph" w:customStyle="1" w:styleId="Par-bullet">
    <w:name w:val="Par-bullet"/>
    <w:basedOn w:val="Normal"/>
    <w:next w:val="Normal"/>
    <w:rsid w:val="00E049C1"/>
    <w:pPr>
      <w:widowControl w:val="0"/>
      <w:numPr>
        <w:numId w:val="5"/>
      </w:numPr>
      <w:spacing w:line="360" w:lineRule="auto"/>
    </w:pPr>
    <w:rPr>
      <w:szCs w:val="20"/>
      <w:lang w:val="en-GB" w:eastAsia="fr-BE"/>
    </w:rPr>
  </w:style>
  <w:style w:type="paragraph" w:customStyle="1" w:styleId="Par-equal">
    <w:name w:val="Par-equal"/>
    <w:basedOn w:val="Normal"/>
    <w:next w:val="Normal"/>
    <w:rsid w:val="00E049C1"/>
    <w:pPr>
      <w:widowControl w:val="0"/>
      <w:numPr>
        <w:numId w:val="39"/>
      </w:numPr>
      <w:spacing w:line="360" w:lineRule="auto"/>
    </w:pPr>
    <w:rPr>
      <w:szCs w:val="20"/>
      <w:lang w:val="en-GB" w:eastAsia="fr-BE"/>
    </w:rPr>
  </w:style>
  <w:style w:type="paragraph" w:customStyle="1" w:styleId="Par-number11">
    <w:name w:val="Par-number (1)"/>
    <w:basedOn w:val="Normal"/>
    <w:next w:val="Normal"/>
    <w:rsid w:val="00E049C1"/>
    <w:pPr>
      <w:widowControl w:val="0"/>
      <w:numPr>
        <w:numId w:val="6"/>
      </w:numPr>
      <w:spacing w:line="360" w:lineRule="auto"/>
    </w:pPr>
    <w:rPr>
      <w:szCs w:val="20"/>
      <w:lang w:val="en-GB" w:eastAsia="fr-BE"/>
    </w:rPr>
  </w:style>
  <w:style w:type="paragraph" w:customStyle="1" w:styleId="Par-number10">
    <w:name w:val="Par-number 1."/>
    <w:basedOn w:val="Normal"/>
    <w:next w:val="Normal"/>
    <w:rsid w:val="00E049C1"/>
    <w:pPr>
      <w:widowControl w:val="0"/>
      <w:numPr>
        <w:numId w:val="40"/>
      </w:numPr>
      <w:spacing w:line="360" w:lineRule="auto"/>
    </w:pPr>
    <w:rPr>
      <w:szCs w:val="20"/>
      <w:lang w:val="en-GB" w:eastAsia="fr-BE"/>
    </w:rPr>
  </w:style>
  <w:style w:type="paragraph" w:customStyle="1" w:styleId="Par-numberI0">
    <w:name w:val="Par-number I."/>
    <w:basedOn w:val="Normal"/>
    <w:next w:val="Normal"/>
    <w:rsid w:val="00E049C1"/>
    <w:pPr>
      <w:widowControl w:val="0"/>
      <w:numPr>
        <w:numId w:val="41"/>
      </w:numPr>
      <w:spacing w:line="360" w:lineRule="auto"/>
    </w:pPr>
    <w:rPr>
      <w:szCs w:val="20"/>
      <w:lang w:val="en-GB" w:eastAsia="fr-BE"/>
    </w:rPr>
  </w:style>
  <w:style w:type="paragraph" w:customStyle="1" w:styleId="Par-dash">
    <w:name w:val="Par-dash"/>
    <w:basedOn w:val="Normal"/>
    <w:next w:val="Normal"/>
    <w:rsid w:val="00E049C1"/>
    <w:pPr>
      <w:widowControl w:val="0"/>
      <w:numPr>
        <w:numId w:val="42"/>
      </w:numPr>
      <w:spacing w:line="360" w:lineRule="auto"/>
    </w:pPr>
    <w:rPr>
      <w:szCs w:val="20"/>
      <w:lang w:val="en-GB" w:eastAsia="fr-BE"/>
    </w:rPr>
  </w:style>
  <w:style w:type="paragraph" w:customStyle="1" w:styleId="Par-numberA0">
    <w:name w:val="Par-number A."/>
    <w:basedOn w:val="Normal"/>
    <w:next w:val="Normal"/>
    <w:rsid w:val="00E049C1"/>
    <w:pPr>
      <w:widowControl w:val="0"/>
      <w:numPr>
        <w:numId w:val="8"/>
      </w:numPr>
      <w:spacing w:line="360" w:lineRule="auto"/>
    </w:pPr>
    <w:rPr>
      <w:szCs w:val="20"/>
      <w:lang w:val="en-GB" w:eastAsia="fr-BE"/>
    </w:rPr>
  </w:style>
  <w:style w:type="paragraph" w:customStyle="1" w:styleId="AC">
    <w:name w:val="AC"/>
    <w:basedOn w:val="Normal"/>
    <w:next w:val="Normal"/>
    <w:rsid w:val="00E049C1"/>
    <w:pPr>
      <w:widowControl w:val="0"/>
      <w:spacing w:line="360" w:lineRule="auto"/>
    </w:pPr>
    <w:rPr>
      <w:b/>
      <w:sz w:val="40"/>
      <w:szCs w:val="20"/>
      <w:lang w:val="en-GB" w:eastAsia="fr-BE"/>
    </w:rPr>
  </w:style>
  <w:style w:type="paragraph" w:customStyle="1" w:styleId="Par-numberi">
    <w:name w:val="Par-number (i)"/>
    <w:basedOn w:val="Normal"/>
    <w:next w:val="Normal"/>
    <w:rsid w:val="00E049C1"/>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E049C1"/>
    <w:pPr>
      <w:widowControl w:val="0"/>
      <w:numPr>
        <w:numId w:val="4"/>
      </w:numPr>
      <w:spacing w:line="360" w:lineRule="auto"/>
    </w:pPr>
    <w:rPr>
      <w:szCs w:val="20"/>
      <w:lang w:val="en-GB" w:eastAsia="fr-BE"/>
    </w:rPr>
  </w:style>
  <w:style w:type="character" w:customStyle="1" w:styleId="DontTranslate">
    <w:name w:val="DontTranslate"/>
    <w:rsid w:val="00E049C1"/>
    <w:rPr>
      <w:color w:val="FF0000"/>
    </w:rPr>
  </w:style>
  <w:style w:type="paragraph" w:customStyle="1" w:styleId="AddReference">
    <w:name w:val="Add Reference"/>
    <w:basedOn w:val="Normal"/>
    <w:rsid w:val="00E049C1"/>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E049C1"/>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E049C1"/>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E049C1"/>
    <w:pPr>
      <w:spacing w:before="120" w:after="120"/>
      <w:jc w:val="both"/>
    </w:pPr>
    <w:rPr>
      <w:b/>
      <w:szCs w:val="20"/>
      <w:lang w:val="en-GB" w:eastAsia="zh-CN"/>
    </w:rPr>
  </w:style>
  <w:style w:type="paragraph" w:styleId="TOAHeading">
    <w:name w:val="toa heading"/>
    <w:basedOn w:val="Normal"/>
    <w:next w:val="Normal"/>
    <w:rsid w:val="00E049C1"/>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E049C1"/>
    <w:pPr>
      <w:spacing w:before="120" w:after="120"/>
      <w:jc w:val="both"/>
    </w:pPr>
  </w:style>
  <w:style w:type="character" w:customStyle="1" w:styleId="E-mailSignatureChar">
    <w:name w:val="E-mail Signature Char"/>
    <w:basedOn w:val="DefaultParagraphFont"/>
    <w:link w:val="E-mailSignature"/>
    <w:rsid w:val="00E049C1"/>
    <w:rPr>
      <w:rFonts w:ascii="Times New Roman" w:eastAsia="Times New Roman" w:hAnsi="Times New Roman" w:cs="Times New Roman"/>
      <w:sz w:val="24"/>
      <w:szCs w:val="24"/>
    </w:rPr>
  </w:style>
  <w:style w:type="character" w:styleId="Emphasis">
    <w:name w:val="Emphasis"/>
    <w:uiPriority w:val="20"/>
    <w:qFormat/>
    <w:rsid w:val="00E049C1"/>
    <w:rPr>
      <w:rFonts w:cs="Times New Roman"/>
      <w:i/>
      <w:iCs/>
    </w:rPr>
  </w:style>
  <w:style w:type="character" w:styleId="HTMLAcronym">
    <w:name w:val="HTML Acronym"/>
    <w:rsid w:val="00E049C1"/>
    <w:rPr>
      <w:rFonts w:cs="Times New Roman"/>
    </w:rPr>
  </w:style>
  <w:style w:type="paragraph" w:styleId="HTMLAddress">
    <w:name w:val="HTML Address"/>
    <w:basedOn w:val="Normal"/>
    <w:link w:val="HTMLAddressChar"/>
    <w:rsid w:val="00E049C1"/>
    <w:pPr>
      <w:spacing w:before="120" w:after="120"/>
      <w:jc w:val="both"/>
    </w:pPr>
    <w:rPr>
      <w:i/>
      <w:iCs/>
    </w:rPr>
  </w:style>
  <w:style w:type="character" w:customStyle="1" w:styleId="HTMLAddressChar">
    <w:name w:val="HTML Address Char"/>
    <w:basedOn w:val="DefaultParagraphFont"/>
    <w:link w:val="HTMLAddress"/>
    <w:rsid w:val="00E049C1"/>
    <w:rPr>
      <w:rFonts w:ascii="Times New Roman" w:eastAsia="Times New Roman" w:hAnsi="Times New Roman" w:cs="Times New Roman"/>
      <w:i/>
      <w:iCs/>
      <w:sz w:val="24"/>
      <w:szCs w:val="24"/>
    </w:rPr>
  </w:style>
  <w:style w:type="character" w:styleId="HTMLCite">
    <w:name w:val="HTML Cite"/>
    <w:rsid w:val="00E049C1"/>
    <w:rPr>
      <w:rFonts w:cs="Times New Roman"/>
      <w:i/>
      <w:iCs/>
    </w:rPr>
  </w:style>
  <w:style w:type="character" w:styleId="HTMLCode">
    <w:name w:val="HTML Code"/>
    <w:rsid w:val="00E049C1"/>
    <w:rPr>
      <w:rFonts w:ascii="Courier New" w:hAnsi="Courier New" w:cs="Courier New"/>
      <w:sz w:val="20"/>
      <w:szCs w:val="20"/>
    </w:rPr>
  </w:style>
  <w:style w:type="character" w:styleId="HTMLDefinition">
    <w:name w:val="HTML Definition"/>
    <w:rsid w:val="00E049C1"/>
    <w:rPr>
      <w:rFonts w:cs="Times New Roman"/>
      <w:i/>
      <w:iCs/>
    </w:rPr>
  </w:style>
  <w:style w:type="character" w:styleId="HTMLKeyboard">
    <w:name w:val="HTML Keyboard"/>
    <w:rsid w:val="00E049C1"/>
    <w:rPr>
      <w:rFonts w:ascii="Courier New" w:hAnsi="Courier New" w:cs="Courier New"/>
      <w:sz w:val="20"/>
      <w:szCs w:val="20"/>
    </w:rPr>
  </w:style>
  <w:style w:type="paragraph" w:styleId="HTMLPreformatted">
    <w:name w:val="HTML Preformatted"/>
    <w:basedOn w:val="Normal"/>
    <w:link w:val="HTMLPreformattedChar"/>
    <w:rsid w:val="00E049C1"/>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E049C1"/>
    <w:rPr>
      <w:rFonts w:ascii="Courier New" w:eastAsia="Times New Roman" w:hAnsi="Courier New" w:cs="Times New Roman"/>
      <w:sz w:val="20"/>
      <w:szCs w:val="24"/>
    </w:rPr>
  </w:style>
  <w:style w:type="character" w:styleId="HTMLSample">
    <w:name w:val="HTML Sample"/>
    <w:rsid w:val="00E049C1"/>
    <w:rPr>
      <w:rFonts w:ascii="Courier New" w:hAnsi="Courier New" w:cs="Courier New"/>
    </w:rPr>
  </w:style>
  <w:style w:type="character" w:styleId="HTMLTypewriter">
    <w:name w:val="HTML Typewriter"/>
    <w:rsid w:val="00E049C1"/>
    <w:rPr>
      <w:rFonts w:ascii="Courier New" w:hAnsi="Courier New" w:cs="Courier New"/>
      <w:sz w:val="20"/>
      <w:szCs w:val="20"/>
    </w:rPr>
  </w:style>
  <w:style w:type="character" w:styleId="HTMLVariable">
    <w:name w:val="HTML Variable"/>
    <w:rsid w:val="00E049C1"/>
    <w:rPr>
      <w:rFonts w:cs="Times New Roman"/>
      <w:i/>
      <w:iCs/>
    </w:rPr>
  </w:style>
  <w:style w:type="character" w:styleId="LineNumber">
    <w:name w:val="line number"/>
    <w:rsid w:val="00E049C1"/>
    <w:rPr>
      <w:rFonts w:cs="Times New Roman"/>
    </w:rPr>
  </w:style>
  <w:style w:type="paragraph" w:styleId="MacroText">
    <w:name w:val="macro"/>
    <w:link w:val="MacroTextChar"/>
    <w:rsid w:val="00E049C1"/>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E049C1"/>
    <w:rPr>
      <w:rFonts w:ascii="Courier New" w:eastAsia="Times New Roman" w:hAnsi="Courier New" w:cs="Courier New"/>
      <w:sz w:val="20"/>
      <w:szCs w:val="20"/>
      <w:lang w:eastAsia="zh-CN"/>
    </w:rPr>
  </w:style>
  <w:style w:type="character" w:styleId="Strong">
    <w:name w:val="Strong"/>
    <w:qFormat/>
    <w:rsid w:val="00E049C1"/>
    <w:rPr>
      <w:rFonts w:cs="Times New Roman"/>
      <w:b/>
      <w:bCs/>
    </w:rPr>
  </w:style>
  <w:style w:type="table" w:styleId="Table3Deffects1">
    <w:name w:val="Table 3D effects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E049C1"/>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E049C1"/>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E049C1"/>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E049C1"/>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E049C1"/>
    <w:rPr>
      <w:color w:val="00FF00"/>
      <w:sz w:val="40"/>
    </w:rPr>
  </w:style>
  <w:style w:type="character" w:customStyle="1" w:styleId="tw4winExternal">
    <w:name w:val="tw4winExternal"/>
    <w:rsid w:val="00E049C1"/>
    <w:rPr>
      <w:noProof/>
      <w:color w:val="808080"/>
    </w:rPr>
  </w:style>
  <w:style w:type="character" w:customStyle="1" w:styleId="tw4winInternal">
    <w:name w:val="tw4winInternal"/>
    <w:rsid w:val="00E049C1"/>
    <w:rPr>
      <w:noProof/>
      <w:color w:val="FF0000"/>
    </w:rPr>
  </w:style>
  <w:style w:type="character" w:customStyle="1" w:styleId="tw4winJump">
    <w:name w:val="tw4winJump"/>
    <w:rsid w:val="00E049C1"/>
    <w:rPr>
      <w:noProof/>
      <w:color w:val="008080"/>
    </w:rPr>
  </w:style>
  <w:style w:type="character" w:customStyle="1" w:styleId="tw4winMark">
    <w:name w:val="tw4winMark"/>
    <w:rsid w:val="00E049C1"/>
    <w:rPr>
      <w:rFonts w:ascii="Times New Roman" w:hAnsi="Times New Roman"/>
      <w:vanish/>
      <w:color w:val="800080"/>
      <w:sz w:val="24"/>
      <w:vertAlign w:val="subscript"/>
    </w:rPr>
  </w:style>
  <w:style w:type="character" w:customStyle="1" w:styleId="tw4winPopup">
    <w:name w:val="tw4winPopup"/>
    <w:rsid w:val="00E049C1"/>
    <w:rPr>
      <w:noProof/>
      <w:color w:val="008000"/>
    </w:rPr>
  </w:style>
  <w:style w:type="character" w:customStyle="1" w:styleId="tw4winTerm">
    <w:name w:val="tw4winTerm"/>
    <w:rsid w:val="00E049C1"/>
    <w:rPr>
      <w:color w:val="0000FF"/>
    </w:rPr>
  </w:style>
  <w:style w:type="paragraph" w:customStyle="1" w:styleId="nor">
    <w:name w:val="nor"/>
    <w:basedOn w:val="PartTitle"/>
    <w:rsid w:val="00E049C1"/>
    <w:pPr>
      <w:spacing w:before="0" w:after="0"/>
    </w:pPr>
    <w:rPr>
      <w:sz w:val="22"/>
      <w:szCs w:val="20"/>
      <w:lang w:eastAsia="zh-CN"/>
    </w:rPr>
  </w:style>
  <w:style w:type="paragraph" w:customStyle="1" w:styleId="tiret10">
    <w:name w:val="tiret1"/>
    <w:basedOn w:val="Normal"/>
    <w:rsid w:val="00E049C1"/>
    <w:pPr>
      <w:spacing w:before="100" w:beforeAutospacing="1" w:after="100" w:afterAutospacing="1"/>
    </w:pPr>
    <w:rPr>
      <w:lang w:val="en-GB" w:eastAsia="en-GB"/>
    </w:rPr>
  </w:style>
  <w:style w:type="character" w:customStyle="1" w:styleId="footnoteref">
    <w:name w:val="footnote ref"/>
    <w:rsid w:val="00E049C1"/>
  </w:style>
  <w:style w:type="paragraph" w:customStyle="1" w:styleId="level10">
    <w:name w:val="_level1"/>
    <w:basedOn w:val="Normal"/>
    <w:rsid w:val="00E049C1"/>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E049C1"/>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E049C1"/>
    <w:pPr>
      <w:widowControl w:val="0"/>
      <w:autoSpaceDE w:val="0"/>
      <w:autoSpaceDN w:val="0"/>
      <w:adjustRightInd w:val="0"/>
    </w:pPr>
    <w:rPr>
      <w:szCs w:val="20"/>
    </w:rPr>
  </w:style>
  <w:style w:type="paragraph" w:customStyle="1" w:styleId="SubTitle1">
    <w:name w:val="SubTitle 1"/>
    <w:basedOn w:val="Normal"/>
    <w:next w:val="SubTitle2"/>
    <w:rsid w:val="00E049C1"/>
    <w:pPr>
      <w:spacing w:after="240"/>
      <w:jc w:val="center"/>
    </w:pPr>
    <w:rPr>
      <w:b/>
      <w:sz w:val="40"/>
      <w:szCs w:val="20"/>
      <w:lang w:val="en-GB"/>
    </w:rPr>
  </w:style>
  <w:style w:type="paragraph" w:customStyle="1" w:styleId="SubTitle2">
    <w:name w:val="SubTitle 2"/>
    <w:basedOn w:val="Normal"/>
    <w:rsid w:val="00E049C1"/>
    <w:pPr>
      <w:spacing w:after="240"/>
      <w:jc w:val="center"/>
    </w:pPr>
    <w:rPr>
      <w:b/>
      <w:sz w:val="32"/>
      <w:szCs w:val="20"/>
      <w:lang w:val="en-GB"/>
    </w:rPr>
  </w:style>
  <w:style w:type="paragraph" w:customStyle="1" w:styleId="level2">
    <w:name w:val="_level2"/>
    <w:basedOn w:val="Normal"/>
    <w:rsid w:val="00E049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E049C1"/>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E049C1"/>
    <w:rPr>
      <w:rFonts w:cs="Times New Roman"/>
    </w:rPr>
  </w:style>
  <w:style w:type="paragraph" w:customStyle="1" w:styleId="text10">
    <w:name w:val="text1"/>
    <w:basedOn w:val="Normal"/>
    <w:rsid w:val="00E049C1"/>
    <w:pPr>
      <w:spacing w:before="100" w:beforeAutospacing="1" w:after="100" w:afterAutospacing="1"/>
    </w:pPr>
  </w:style>
  <w:style w:type="character" w:customStyle="1" w:styleId="tpa1">
    <w:name w:val="tpa1"/>
    <w:rsid w:val="00E049C1"/>
    <w:rPr>
      <w:rFonts w:cs="Times New Roman"/>
    </w:rPr>
  </w:style>
  <w:style w:type="character" w:customStyle="1" w:styleId="ax1">
    <w:name w:val="ax1"/>
    <w:rsid w:val="00E049C1"/>
    <w:rPr>
      <w:rFonts w:cs="Times New Roman"/>
      <w:b/>
      <w:bCs/>
      <w:sz w:val="26"/>
      <w:szCs w:val="26"/>
    </w:rPr>
  </w:style>
  <w:style w:type="character" w:customStyle="1" w:styleId="tax1">
    <w:name w:val="tax1"/>
    <w:rsid w:val="00E049C1"/>
    <w:rPr>
      <w:rFonts w:cs="Times New Roman"/>
      <w:b/>
      <w:bCs/>
      <w:sz w:val="26"/>
      <w:szCs w:val="26"/>
    </w:rPr>
  </w:style>
  <w:style w:type="character" w:customStyle="1" w:styleId="sp1">
    <w:name w:val="sp1"/>
    <w:rsid w:val="00E049C1"/>
    <w:rPr>
      <w:rFonts w:cs="Times New Roman"/>
      <w:b/>
      <w:bCs/>
      <w:color w:val="auto"/>
    </w:rPr>
  </w:style>
  <w:style w:type="character" w:customStyle="1" w:styleId="tsp1">
    <w:name w:val="tsp1"/>
    <w:rsid w:val="00E049C1"/>
    <w:rPr>
      <w:rFonts w:cs="Times New Roman"/>
    </w:rPr>
  </w:style>
  <w:style w:type="character" w:customStyle="1" w:styleId="pt1">
    <w:name w:val="pt1"/>
    <w:rsid w:val="00E049C1"/>
    <w:rPr>
      <w:rFonts w:cs="Times New Roman"/>
      <w:b/>
      <w:bCs/>
      <w:color w:val="auto"/>
    </w:rPr>
  </w:style>
  <w:style w:type="character" w:customStyle="1" w:styleId="tpt1">
    <w:name w:val="tpt1"/>
    <w:rsid w:val="00E049C1"/>
    <w:rPr>
      <w:rFonts w:cs="Times New Roman"/>
    </w:rPr>
  </w:style>
  <w:style w:type="paragraph" w:customStyle="1" w:styleId="S3">
    <w:name w:val="S3"/>
    <w:basedOn w:val="Normal"/>
    <w:next w:val="Normal"/>
    <w:rsid w:val="00E049C1"/>
    <w:pPr>
      <w:spacing w:before="120" w:after="120"/>
      <w:jc w:val="center"/>
    </w:pPr>
    <w:rPr>
      <w:b/>
      <w:szCs w:val="20"/>
      <w:u w:val="single"/>
      <w:lang w:val="en-GB" w:eastAsia="ko-KR"/>
    </w:rPr>
  </w:style>
  <w:style w:type="paragraph" w:customStyle="1" w:styleId="S4">
    <w:name w:val="S4"/>
    <w:basedOn w:val="Normal"/>
    <w:next w:val="Normal"/>
    <w:rsid w:val="00E049C1"/>
    <w:pPr>
      <w:spacing w:before="120" w:after="120"/>
      <w:jc w:val="center"/>
    </w:pPr>
    <w:rPr>
      <w:b/>
      <w:szCs w:val="20"/>
      <w:u w:val="single"/>
      <w:lang w:val="en-GB" w:eastAsia="ko-KR"/>
    </w:rPr>
  </w:style>
  <w:style w:type="paragraph" w:customStyle="1" w:styleId="S9">
    <w:name w:val="S9"/>
    <w:basedOn w:val="Normal"/>
    <w:next w:val="Normal"/>
    <w:rsid w:val="00E049C1"/>
    <w:pPr>
      <w:keepNext/>
      <w:spacing w:before="120" w:after="360"/>
      <w:jc w:val="center"/>
    </w:pPr>
    <w:rPr>
      <w:b/>
      <w:sz w:val="32"/>
      <w:szCs w:val="20"/>
      <w:lang w:val="en-GB" w:eastAsia="ko-KR"/>
    </w:rPr>
  </w:style>
  <w:style w:type="paragraph" w:customStyle="1" w:styleId="S2">
    <w:name w:val="S2"/>
    <w:basedOn w:val="Normal"/>
    <w:next w:val="Normal"/>
    <w:rsid w:val="00E049C1"/>
    <w:pPr>
      <w:spacing w:before="120" w:after="120"/>
      <w:jc w:val="center"/>
    </w:pPr>
    <w:rPr>
      <w:b/>
      <w:szCs w:val="20"/>
      <w:u w:val="single"/>
      <w:lang w:val="en-GB" w:eastAsia="ko-KR"/>
    </w:rPr>
  </w:style>
  <w:style w:type="paragraph" w:customStyle="1" w:styleId="S1">
    <w:name w:val="S1"/>
    <w:basedOn w:val="Normal"/>
    <w:next w:val="Normal"/>
    <w:rsid w:val="00E049C1"/>
    <w:pPr>
      <w:spacing w:before="120" w:after="120"/>
      <w:jc w:val="center"/>
    </w:pPr>
    <w:rPr>
      <w:b/>
      <w:szCs w:val="20"/>
      <w:u w:val="single"/>
      <w:lang w:val="en-GB" w:eastAsia="ko-KR"/>
    </w:rPr>
  </w:style>
  <w:style w:type="paragraph" w:customStyle="1" w:styleId="S5">
    <w:name w:val="S5"/>
    <w:basedOn w:val="Normal"/>
    <w:next w:val="Normal"/>
    <w:rsid w:val="00E049C1"/>
    <w:pPr>
      <w:spacing w:before="120" w:after="120"/>
      <w:jc w:val="center"/>
    </w:pPr>
    <w:rPr>
      <w:b/>
      <w:szCs w:val="20"/>
      <w:u w:val="single"/>
      <w:lang w:val="en-GB" w:eastAsia="ko-KR"/>
    </w:rPr>
  </w:style>
  <w:style w:type="paragraph" w:customStyle="1" w:styleId="S6">
    <w:name w:val="S6"/>
    <w:basedOn w:val="Normal"/>
    <w:rsid w:val="00E049C1"/>
    <w:pPr>
      <w:spacing w:before="120" w:after="120"/>
      <w:jc w:val="center"/>
    </w:pPr>
    <w:rPr>
      <w:b/>
      <w:sz w:val="40"/>
      <w:szCs w:val="20"/>
      <w:lang w:val="en-GB" w:eastAsia="ko-KR"/>
    </w:rPr>
  </w:style>
  <w:style w:type="paragraph" w:customStyle="1" w:styleId="S8">
    <w:name w:val="S8"/>
    <w:basedOn w:val="Normal"/>
    <w:next w:val="S9"/>
    <w:rsid w:val="00E049C1"/>
    <w:pPr>
      <w:keepNext/>
      <w:pageBreakBefore/>
      <w:spacing w:before="120" w:after="360"/>
      <w:jc w:val="center"/>
    </w:pPr>
    <w:rPr>
      <w:b/>
      <w:sz w:val="36"/>
      <w:szCs w:val="20"/>
      <w:lang w:val="en-GB" w:eastAsia="ko-KR"/>
    </w:rPr>
  </w:style>
  <w:style w:type="paragraph" w:customStyle="1" w:styleId="S10">
    <w:name w:val="S10"/>
    <w:basedOn w:val="Normal"/>
    <w:next w:val="Heading1"/>
    <w:rsid w:val="00E049C1"/>
    <w:pPr>
      <w:keepNext/>
      <w:spacing w:before="120" w:after="360"/>
      <w:jc w:val="center"/>
    </w:pPr>
    <w:rPr>
      <w:b/>
      <w:smallCaps/>
      <w:sz w:val="28"/>
      <w:szCs w:val="20"/>
      <w:lang w:val="en-GB" w:eastAsia="ko-KR"/>
    </w:rPr>
  </w:style>
  <w:style w:type="paragraph" w:customStyle="1" w:styleId="S7">
    <w:name w:val="S7"/>
    <w:basedOn w:val="Normal"/>
    <w:next w:val="Normal"/>
    <w:rsid w:val="00E049C1"/>
    <w:pPr>
      <w:spacing w:before="120" w:after="120"/>
      <w:jc w:val="center"/>
    </w:pPr>
    <w:rPr>
      <w:b/>
      <w:szCs w:val="20"/>
      <w:lang w:val="en-GB" w:eastAsia="ko-KR"/>
    </w:rPr>
  </w:style>
  <w:style w:type="character" w:customStyle="1" w:styleId="Initial">
    <w:name w:val="Initial"/>
    <w:rsid w:val="00E049C1"/>
    <w:rPr>
      <w:rFonts w:ascii="CG Times" w:hAnsi="CG Times" w:cs="Times New Roman"/>
      <w:sz w:val="24"/>
      <w:lang w:val="en-US"/>
    </w:rPr>
  </w:style>
  <w:style w:type="numbering" w:styleId="1ai">
    <w:name w:val="Outline List 1"/>
    <w:basedOn w:val="NoList"/>
    <w:rsid w:val="00E049C1"/>
    <w:pPr>
      <w:numPr>
        <w:numId w:val="44"/>
      </w:numPr>
    </w:pPr>
  </w:style>
  <w:style w:type="numbering" w:styleId="ArticleSection">
    <w:name w:val="Outline List 3"/>
    <w:basedOn w:val="NoList"/>
    <w:rsid w:val="00E049C1"/>
    <w:pPr>
      <w:numPr>
        <w:numId w:val="45"/>
      </w:numPr>
    </w:pPr>
  </w:style>
  <w:style w:type="numbering" w:styleId="111111">
    <w:name w:val="Outline List 2"/>
    <w:basedOn w:val="NoList"/>
    <w:rsid w:val="00E049C1"/>
    <w:pPr>
      <w:numPr>
        <w:numId w:val="43"/>
      </w:numPr>
    </w:pPr>
  </w:style>
  <w:style w:type="paragraph" w:customStyle="1" w:styleId="xl40">
    <w:name w:val="xl40"/>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E049C1"/>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E049C1"/>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E04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E049C1"/>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E049C1"/>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E049C1"/>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E049C1"/>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E049C1"/>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E049C1"/>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E049C1"/>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E049C1"/>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E049C1"/>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E049C1"/>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E049C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E049C1"/>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E049C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E049C1"/>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E049C1"/>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E049C1"/>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E049C1"/>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E049C1"/>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E049C1"/>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E049C1"/>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E049C1"/>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E049C1"/>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E049C1"/>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E049C1"/>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E049C1"/>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E049C1"/>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E049C1"/>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E049C1"/>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E049C1"/>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E049C1"/>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E049C1"/>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E049C1"/>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E049C1"/>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E049C1"/>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E049C1"/>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E049C1"/>
    <w:pPr>
      <w:spacing w:before="120" w:after="120"/>
      <w:ind w:left="240" w:hanging="240"/>
      <w:jc w:val="both"/>
    </w:pPr>
    <w:rPr>
      <w:lang w:val="en-GB" w:eastAsia="de-DE"/>
    </w:rPr>
  </w:style>
  <w:style w:type="paragraph" w:styleId="Index2">
    <w:name w:val="index 2"/>
    <w:basedOn w:val="Normal"/>
    <w:next w:val="Normal"/>
    <w:autoRedefine/>
    <w:rsid w:val="00E049C1"/>
    <w:pPr>
      <w:spacing w:before="120" w:after="120"/>
      <w:ind w:left="480" w:hanging="240"/>
      <w:jc w:val="both"/>
    </w:pPr>
    <w:rPr>
      <w:lang w:val="en-GB" w:eastAsia="de-DE"/>
    </w:rPr>
  </w:style>
  <w:style w:type="paragraph" w:styleId="Index3">
    <w:name w:val="index 3"/>
    <w:basedOn w:val="Normal"/>
    <w:next w:val="Normal"/>
    <w:autoRedefine/>
    <w:rsid w:val="00E049C1"/>
    <w:pPr>
      <w:spacing w:before="120" w:after="120"/>
      <w:ind w:left="720" w:hanging="240"/>
      <w:jc w:val="both"/>
    </w:pPr>
    <w:rPr>
      <w:lang w:val="en-GB" w:eastAsia="de-DE"/>
    </w:rPr>
  </w:style>
  <w:style w:type="paragraph" w:styleId="Index4">
    <w:name w:val="index 4"/>
    <w:basedOn w:val="Normal"/>
    <w:next w:val="Normal"/>
    <w:autoRedefine/>
    <w:rsid w:val="00E049C1"/>
    <w:pPr>
      <w:spacing w:before="120" w:after="120"/>
      <w:ind w:left="960" w:hanging="240"/>
      <w:jc w:val="both"/>
    </w:pPr>
    <w:rPr>
      <w:lang w:val="en-GB" w:eastAsia="de-DE"/>
    </w:rPr>
  </w:style>
  <w:style w:type="paragraph" w:styleId="Index5">
    <w:name w:val="index 5"/>
    <w:basedOn w:val="Normal"/>
    <w:next w:val="Normal"/>
    <w:autoRedefine/>
    <w:rsid w:val="00E049C1"/>
    <w:pPr>
      <w:spacing w:before="120" w:after="120"/>
      <w:ind w:left="1200" w:hanging="240"/>
      <w:jc w:val="both"/>
    </w:pPr>
    <w:rPr>
      <w:lang w:val="en-GB" w:eastAsia="de-DE"/>
    </w:rPr>
  </w:style>
  <w:style w:type="paragraph" w:styleId="Index6">
    <w:name w:val="index 6"/>
    <w:basedOn w:val="Normal"/>
    <w:next w:val="Normal"/>
    <w:autoRedefine/>
    <w:rsid w:val="00E049C1"/>
    <w:pPr>
      <w:spacing w:before="120" w:after="120"/>
      <w:ind w:left="1440" w:hanging="240"/>
      <w:jc w:val="both"/>
    </w:pPr>
    <w:rPr>
      <w:lang w:val="en-GB" w:eastAsia="de-DE"/>
    </w:rPr>
  </w:style>
  <w:style w:type="paragraph" w:styleId="Index7">
    <w:name w:val="index 7"/>
    <w:basedOn w:val="Normal"/>
    <w:next w:val="Normal"/>
    <w:autoRedefine/>
    <w:rsid w:val="00E049C1"/>
    <w:pPr>
      <w:spacing w:before="120" w:after="120"/>
      <w:ind w:left="1680" w:hanging="240"/>
      <w:jc w:val="both"/>
    </w:pPr>
    <w:rPr>
      <w:lang w:val="en-GB" w:eastAsia="de-DE"/>
    </w:rPr>
  </w:style>
  <w:style w:type="paragraph" w:styleId="Index8">
    <w:name w:val="index 8"/>
    <w:basedOn w:val="Normal"/>
    <w:next w:val="Normal"/>
    <w:autoRedefine/>
    <w:rsid w:val="00E049C1"/>
    <w:pPr>
      <w:spacing w:before="120" w:after="120"/>
      <w:ind w:left="1920" w:hanging="240"/>
      <w:jc w:val="both"/>
    </w:pPr>
    <w:rPr>
      <w:lang w:val="en-GB" w:eastAsia="de-DE"/>
    </w:rPr>
  </w:style>
  <w:style w:type="paragraph" w:styleId="Index9">
    <w:name w:val="index 9"/>
    <w:basedOn w:val="Normal"/>
    <w:next w:val="Normal"/>
    <w:autoRedefine/>
    <w:rsid w:val="00E049C1"/>
    <w:pPr>
      <w:spacing w:before="120" w:after="120"/>
      <w:ind w:left="2160" w:hanging="240"/>
      <w:jc w:val="both"/>
    </w:pPr>
    <w:rPr>
      <w:lang w:val="en-GB" w:eastAsia="de-DE"/>
    </w:rPr>
  </w:style>
  <w:style w:type="paragraph" w:styleId="IndexHeading">
    <w:name w:val="index heading"/>
    <w:basedOn w:val="Normal"/>
    <w:next w:val="Index1"/>
    <w:rsid w:val="00E049C1"/>
    <w:pPr>
      <w:spacing w:before="120" w:after="120"/>
      <w:jc w:val="both"/>
    </w:pPr>
    <w:rPr>
      <w:rFonts w:ascii="Arial" w:hAnsi="Arial" w:cs="Arial"/>
      <w:b/>
      <w:bCs/>
      <w:lang w:val="en-GB" w:eastAsia="de-DE"/>
    </w:rPr>
  </w:style>
  <w:style w:type="paragraph" w:styleId="TableofAuthorities">
    <w:name w:val="table of authorities"/>
    <w:basedOn w:val="Normal"/>
    <w:next w:val="Normal"/>
    <w:rsid w:val="00E049C1"/>
    <w:pPr>
      <w:spacing w:before="120" w:after="120"/>
      <w:ind w:left="240" w:hanging="240"/>
      <w:jc w:val="both"/>
    </w:pPr>
    <w:rPr>
      <w:lang w:val="en-GB" w:eastAsia="de-DE"/>
    </w:rPr>
  </w:style>
  <w:style w:type="paragraph" w:styleId="TableofFigures">
    <w:name w:val="table of figures"/>
    <w:basedOn w:val="Normal"/>
    <w:next w:val="Normal"/>
    <w:rsid w:val="00E049C1"/>
    <w:pPr>
      <w:spacing w:before="120" w:after="120"/>
      <w:jc w:val="both"/>
    </w:pPr>
    <w:rPr>
      <w:lang w:val="en-GB" w:eastAsia="de-DE"/>
    </w:rPr>
  </w:style>
  <w:style w:type="character" w:customStyle="1" w:styleId="Header1CharChar">
    <w:name w:val="Header1 Char Char"/>
    <w:locked/>
    <w:rsid w:val="00E049C1"/>
    <w:rPr>
      <w:sz w:val="24"/>
      <w:szCs w:val="24"/>
      <w:lang w:val="en-GB" w:eastAsia="en-US" w:bidi="ar-SA"/>
    </w:rPr>
  </w:style>
  <w:style w:type="paragraph" w:customStyle="1" w:styleId="Prrafodelista">
    <w:name w:val="Párrafo de lista"/>
    <w:basedOn w:val="Normal"/>
    <w:qFormat/>
    <w:rsid w:val="00E049C1"/>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E049C1"/>
    <w:pPr>
      <w:tabs>
        <w:tab w:val="left" w:pos="4820"/>
        <w:tab w:val="left" w:pos="5103"/>
      </w:tabs>
      <w:spacing w:after="360"/>
    </w:pPr>
    <w:rPr>
      <w:snapToGrid w:val="0"/>
      <w:color w:val="000000"/>
      <w:u w:color="000000"/>
      <w:lang w:val="en-GB"/>
    </w:rPr>
  </w:style>
  <w:style w:type="paragraph" w:customStyle="1" w:styleId="SCNormal">
    <w:name w:val="SC Normal"/>
    <w:rsid w:val="00E049C1"/>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E049C1"/>
    <w:pPr>
      <w:keepNext/>
      <w:spacing w:before="240" w:after="240"/>
      <w:jc w:val="center"/>
    </w:pPr>
    <w:rPr>
      <w:b/>
      <w:szCs w:val="20"/>
      <w:lang w:val="en-GB"/>
    </w:rPr>
  </w:style>
  <w:style w:type="paragraph" w:customStyle="1" w:styleId="Number4Indent">
    <w:name w:val="Number 4 Indent"/>
    <w:basedOn w:val="Normal"/>
    <w:next w:val="Normal"/>
    <w:rsid w:val="00E049C1"/>
    <w:pPr>
      <w:spacing w:line="360" w:lineRule="atLeast"/>
      <w:ind w:left="720" w:hanging="720"/>
    </w:pPr>
    <w:rPr>
      <w:snapToGrid w:val="0"/>
      <w:color w:val="000000"/>
      <w:u w:color="000000"/>
      <w:lang w:val="en-GB"/>
    </w:rPr>
  </w:style>
  <w:style w:type="numbering" w:customStyle="1" w:styleId="NoList3">
    <w:name w:val="No List3"/>
    <w:next w:val="NoList"/>
    <w:semiHidden/>
    <w:rsid w:val="00E049C1"/>
  </w:style>
  <w:style w:type="paragraph" w:customStyle="1" w:styleId="Participants">
    <w:name w:val="Participants"/>
    <w:basedOn w:val="Normal"/>
    <w:next w:val="Copies"/>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E049C1"/>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E049C1"/>
    <w:pPr>
      <w:spacing w:after="240"/>
      <w:ind w:left="5103"/>
    </w:pPr>
    <w:rPr>
      <w:i/>
      <w:sz w:val="20"/>
      <w:szCs w:val="20"/>
      <w:lang w:val="en-GB"/>
    </w:rPr>
  </w:style>
  <w:style w:type="paragraph" w:customStyle="1" w:styleId="Disclaimer">
    <w:name w:val="Disclaimer"/>
    <w:basedOn w:val="Normal"/>
    <w:rsid w:val="00E049C1"/>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E049C1"/>
    <w:pPr>
      <w:jc w:val="both"/>
    </w:pPr>
    <w:rPr>
      <w:rFonts w:ascii="Arial" w:hAnsi="Arial"/>
      <w:b/>
      <w:sz w:val="16"/>
      <w:szCs w:val="20"/>
      <w:lang w:val="en-GB"/>
    </w:rPr>
  </w:style>
  <w:style w:type="paragraph" w:customStyle="1" w:styleId="Lignefinal">
    <w:name w:val="Ligne final"/>
    <w:basedOn w:val="Normal"/>
    <w:next w:val="Normal"/>
    <w:rsid w:val="00E049C1"/>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E049C1"/>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E049C1"/>
    <w:pPr>
      <w:spacing w:before="120" w:after="120" w:line="360" w:lineRule="auto"/>
    </w:pPr>
    <w:rPr>
      <w:szCs w:val="20"/>
      <w:lang w:val="en-GB"/>
    </w:rPr>
  </w:style>
  <w:style w:type="paragraph" w:customStyle="1" w:styleId="EntEU">
    <w:name w:val="EntEU"/>
    <w:basedOn w:val="Normal"/>
    <w:rsid w:val="00E049C1"/>
    <w:pPr>
      <w:spacing w:before="240" w:after="240"/>
      <w:jc w:val="center"/>
    </w:pPr>
    <w:rPr>
      <w:b/>
      <w:sz w:val="36"/>
      <w:szCs w:val="20"/>
      <w:lang w:val="en-GB"/>
    </w:rPr>
  </w:style>
  <w:style w:type="paragraph" w:customStyle="1" w:styleId="EntASSOC">
    <w:name w:val="EntASSOC"/>
    <w:basedOn w:val="Normal"/>
    <w:rsid w:val="00E049C1"/>
    <w:pPr>
      <w:jc w:val="center"/>
    </w:pPr>
    <w:rPr>
      <w:b/>
      <w:szCs w:val="20"/>
      <w:lang w:val="en-GB"/>
    </w:rPr>
  </w:style>
  <w:style w:type="paragraph" w:customStyle="1" w:styleId="EntACP">
    <w:name w:val="EntACP"/>
    <w:basedOn w:val="Normal"/>
    <w:rsid w:val="00E049C1"/>
    <w:pPr>
      <w:spacing w:after="120"/>
      <w:jc w:val="center"/>
    </w:pPr>
    <w:rPr>
      <w:b/>
      <w:spacing w:val="40"/>
      <w:sz w:val="28"/>
      <w:szCs w:val="20"/>
      <w:lang w:val="en-GB"/>
    </w:rPr>
  </w:style>
  <w:style w:type="paragraph" w:customStyle="1" w:styleId="EntInstitACP">
    <w:name w:val="EntInstitACP"/>
    <w:basedOn w:val="Normal"/>
    <w:rsid w:val="00E049C1"/>
    <w:pPr>
      <w:jc w:val="center"/>
    </w:pPr>
    <w:rPr>
      <w:b/>
      <w:szCs w:val="20"/>
      <w:lang w:val="en-GB"/>
    </w:rPr>
  </w:style>
  <w:style w:type="paragraph" w:customStyle="1" w:styleId="Genredudocument">
    <w:name w:val="Genre du document"/>
    <w:basedOn w:val="EntRefer"/>
    <w:next w:val="EntRefer"/>
    <w:rsid w:val="00E049C1"/>
    <w:pPr>
      <w:spacing w:before="240"/>
    </w:pPr>
    <w:rPr>
      <w:lang w:eastAsia="en-US"/>
    </w:rPr>
  </w:style>
  <w:style w:type="paragraph" w:customStyle="1" w:styleId="Accordtitre">
    <w:name w:val="Accord titre"/>
    <w:basedOn w:val="Normal"/>
    <w:rsid w:val="00E049C1"/>
    <w:pPr>
      <w:spacing w:line="360" w:lineRule="auto"/>
      <w:jc w:val="center"/>
    </w:pPr>
    <w:rPr>
      <w:szCs w:val="20"/>
      <w:lang w:val="en-GB"/>
    </w:rPr>
  </w:style>
  <w:style w:type="paragraph" w:customStyle="1" w:styleId="FooterAccord">
    <w:name w:val="Footer Accord"/>
    <w:basedOn w:val="Normal"/>
    <w:rsid w:val="00E049C1"/>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E049C1"/>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E049C1"/>
    <w:pPr>
      <w:numPr>
        <w:numId w:val="57"/>
      </w:numPr>
    </w:pPr>
  </w:style>
  <w:style w:type="numbering" w:customStyle="1" w:styleId="1ai1">
    <w:name w:val="1 / a / i1"/>
    <w:basedOn w:val="NoList"/>
    <w:next w:val="1ai"/>
    <w:rsid w:val="00E049C1"/>
    <w:pPr>
      <w:numPr>
        <w:numId w:val="58"/>
      </w:numPr>
    </w:pPr>
  </w:style>
  <w:style w:type="numbering" w:customStyle="1" w:styleId="ArticleSection1">
    <w:name w:val="Article / Section1"/>
    <w:basedOn w:val="NoList"/>
    <w:next w:val="ArticleSection"/>
    <w:rsid w:val="00E049C1"/>
    <w:pPr>
      <w:numPr>
        <w:numId w:val="59"/>
      </w:numPr>
    </w:pPr>
  </w:style>
  <w:style w:type="table" w:customStyle="1" w:styleId="Table3Deffects11">
    <w:name w:val="Table 3D effects 11"/>
    <w:basedOn w:val="TableNormal"/>
    <w:next w:val="Table3Deffects1"/>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049C1"/>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049C1"/>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049C1"/>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049C1"/>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049C1"/>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049C1"/>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E049C1"/>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049C1"/>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049C1"/>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049C1"/>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049C1"/>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049C1"/>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049C1"/>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049C1"/>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E049C1"/>
    <w:pPr>
      <w:spacing w:before="1200" w:after="120"/>
      <w:ind w:left="1440" w:hanging="1440"/>
    </w:pPr>
    <w:rPr>
      <w:szCs w:val="20"/>
      <w:lang w:val="en-GB"/>
    </w:rPr>
  </w:style>
  <w:style w:type="paragraph" w:customStyle="1" w:styleId="SCTitle1">
    <w:name w:val="SC Title 1"/>
    <w:basedOn w:val="SCNormal"/>
    <w:next w:val="SCTitle2"/>
    <w:rsid w:val="00E049C1"/>
    <w:pPr>
      <w:keepNext/>
      <w:spacing w:before="240" w:after="240"/>
      <w:jc w:val="center"/>
    </w:pPr>
    <w:rPr>
      <w:b/>
      <w:caps/>
    </w:rPr>
  </w:style>
  <w:style w:type="paragraph" w:customStyle="1" w:styleId="SCTitle3">
    <w:name w:val="SC Title 3"/>
    <w:basedOn w:val="SCTitle2"/>
    <w:next w:val="SCNormal"/>
    <w:rsid w:val="00E049C1"/>
    <w:rPr>
      <w:b w:val="0"/>
      <w:i/>
    </w:rPr>
  </w:style>
  <w:style w:type="paragraph" w:customStyle="1" w:styleId="Dash1">
    <w:name w:val="Dash 1"/>
    <w:basedOn w:val="Normal"/>
    <w:rsid w:val="00E049C1"/>
    <w:pPr>
      <w:spacing w:after="240"/>
      <w:ind w:left="720" w:hanging="238"/>
      <w:jc w:val="both"/>
    </w:pPr>
    <w:rPr>
      <w:szCs w:val="20"/>
      <w:lang w:val="fr-FR"/>
    </w:rPr>
  </w:style>
  <w:style w:type="paragraph" w:customStyle="1" w:styleId="Alpha1">
    <w:name w:val="Alpha 1"/>
    <w:basedOn w:val="Normal"/>
    <w:rsid w:val="00E049C1"/>
    <w:pPr>
      <w:spacing w:after="240"/>
      <w:ind w:left="840" w:hanging="357"/>
      <w:jc w:val="both"/>
    </w:pPr>
    <w:rPr>
      <w:szCs w:val="20"/>
      <w:lang w:val="fr-FR"/>
    </w:rPr>
  </w:style>
  <w:style w:type="paragraph" w:customStyle="1" w:styleId="BalloonText1">
    <w:name w:val="Balloon Text1"/>
    <w:basedOn w:val="Normal"/>
    <w:semiHidden/>
    <w:rsid w:val="00E049C1"/>
    <w:rPr>
      <w:rFonts w:ascii="Tahoma" w:hAnsi="Tahoma" w:cs="Tahoma"/>
      <w:sz w:val="16"/>
      <w:szCs w:val="16"/>
      <w:lang w:val="en-GB"/>
    </w:rPr>
  </w:style>
  <w:style w:type="character" w:customStyle="1" w:styleId="st">
    <w:name w:val="st"/>
    <w:basedOn w:val="DefaultParagraphFont"/>
    <w:rsid w:val="00E0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B67A-8B2E-44B0-B3C2-26650578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Daliborka Pilindavić</cp:lastModifiedBy>
  <cp:revision>13</cp:revision>
  <cp:lastPrinted>2013-11-05T16:02:00Z</cp:lastPrinted>
  <dcterms:created xsi:type="dcterms:W3CDTF">2014-01-17T14:23:00Z</dcterms:created>
  <dcterms:modified xsi:type="dcterms:W3CDTF">2014-03-03T13:06:00Z</dcterms:modified>
</cp:coreProperties>
</file>